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CFF5F2" w14:textId="77777777" w:rsidR="00D1037A" w:rsidRPr="004670CE" w:rsidRDefault="00D1037A" w:rsidP="00D1037A">
      <w:pPr>
        <w:spacing w:after="0" w:line="240" w:lineRule="auto"/>
        <w:jc w:val="center"/>
        <w:rPr>
          <w:rFonts w:asciiTheme="minorHAnsi" w:hAnsiTheme="minorHAnsi" w:cs="Calibri"/>
          <w:b/>
        </w:rPr>
      </w:pPr>
      <w:r>
        <w:fldChar w:fldCharType="begin"/>
      </w:r>
      <w:r>
        <w:instrText xml:space="preserve"> HYPERLINK "file:///C:/Users/acorona/lquiroz/AppData/Local/Microsoft/Windows/Temporary%20Internet%20Files/Content.Outlook/HBGSO9P3/MODELO%20CTA%202013.pptx" </w:instrText>
      </w:r>
      <w:r>
        <w:fldChar w:fldCharType="separate"/>
      </w:r>
      <w:r w:rsidRPr="004670CE">
        <w:rPr>
          <w:rStyle w:val="Hipervnculo"/>
          <w:rFonts w:asciiTheme="minorHAnsi" w:hAnsiTheme="minorHAnsi" w:cs="Calibri"/>
          <w:b/>
        </w:rPr>
        <w:t>NOTAS DE GESTIÓN ADMINISTRATIVA</w:t>
      </w:r>
      <w:r>
        <w:rPr>
          <w:rStyle w:val="Hipervnculo"/>
          <w:rFonts w:asciiTheme="minorHAnsi" w:hAnsiTheme="minorHAnsi" w:cs="Calibri"/>
          <w:b/>
        </w:rPr>
        <w:fldChar w:fldCharType="end"/>
      </w:r>
    </w:p>
    <w:p w14:paraId="2B1AFE29" w14:textId="77777777" w:rsidR="00D1037A" w:rsidRPr="004670CE" w:rsidRDefault="00D1037A" w:rsidP="00D1037A">
      <w:pPr>
        <w:spacing w:after="0" w:line="240" w:lineRule="auto"/>
        <w:jc w:val="both"/>
        <w:rPr>
          <w:rFonts w:asciiTheme="minorHAnsi" w:hAnsiTheme="minorHAnsi" w:cs="Calibri"/>
        </w:rPr>
      </w:pPr>
    </w:p>
    <w:p w14:paraId="45953C0B" w14:textId="77777777" w:rsidR="00D1037A" w:rsidRPr="004670CE" w:rsidRDefault="00D1037A" w:rsidP="00D1037A">
      <w:pPr>
        <w:spacing w:after="0" w:line="240" w:lineRule="auto"/>
        <w:jc w:val="both"/>
        <w:rPr>
          <w:rFonts w:asciiTheme="minorHAnsi" w:hAnsiTheme="minorHAnsi" w:cs="Calibri"/>
        </w:rPr>
      </w:pPr>
    </w:p>
    <w:p w14:paraId="092D40F9"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rPr>
        <w:t>Los Estados Financieros de los entes públicos, proveen de información financiera a los principales usuarios de la misma, al Congreso y a los ciudadanos.</w:t>
      </w:r>
    </w:p>
    <w:p w14:paraId="2822552B" w14:textId="77777777" w:rsidR="00D1037A" w:rsidRPr="004670CE" w:rsidRDefault="00D1037A" w:rsidP="00D1037A">
      <w:pPr>
        <w:spacing w:after="0" w:line="240" w:lineRule="auto"/>
        <w:jc w:val="both"/>
        <w:rPr>
          <w:rFonts w:asciiTheme="minorHAnsi" w:hAnsiTheme="minorHAnsi" w:cs="Calibri"/>
        </w:rPr>
      </w:pPr>
    </w:p>
    <w:p w14:paraId="482A1BC0"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14:paraId="12777962" w14:textId="77777777" w:rsidR="00D1037A" w:rsidRPr="004670CE" w:rsidRDefault="00D1037A" w:rsidP="00D1037A">
      <w:pPr>
        <w:spacing w:after="0" w:line="240" w:lineRule="auto"/>
        <w:jc w:val="both"/>
        <w:rPr>
          <w:rFonts w:asciiTheme="minorHAnsi" w:hAnsiTheme="minorHAnsi" w:cs="Calibri"/>
        </w:rPr>
      </w:pPr>
    </w:p>
    <w:p w14:paraId="0C7855E8"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7F846CAF" w14:textId="77777777" w:rsidR="00D1037A" w:rsidRPr="004670CE" w:rsidRDefault="00D1037A" w:rsidP="00D1037A">
      <w:pPr>
        <w:pStyle w:val="Prrafodelista"/>
        <w:spacing w:after="0" w:line="240" w:lineRule="auto"/>
        <w:jc w:val="both"/>
        <w:rPr>
          <w:rFonts w:asciiTheme="minorHAnsi" w:hAnsiTheme="minorHAnsi" w:cs="Calibri"/>
        </w:rPr>
      </w:pPr>
    </w:p>
    <w:p w14:paraId="164A79C0" w14:textId="77777777" w:rsidR="00D1037A" w:rsidRPr="004670CE" w:rsidRDefault="00D1037A" w:rsidP="00D1037A">
      <w:pPr>
        <w:pStyle w:val="Prrafodelista"/>
        <w:numPr>
          <w:ilvl w:val="0"/>
          <w:numId w:val="1"/>
        </w:numPr>
        <w:spacing w:after="0" w:line="240" w:lineRule="auto"/>
        <w:jc w:val="both"/>
        <w:rPr>
          <w:rFonts w:asciiTheme="minorHAnsi" w:hAnsiTheme="minorHAnsi" w:cs="Calibri"/>
        </w:rPr>
      </w:pPr>
      <w:r w:rsidRPr="004670CE">
        <w:rPr>
          <w:rFonts w:asciiTheme="minorHAnsi" w:hAnsiTheme="minorHAnsi" w:cs="Calibri"/>
        </w:rPr>
        <w:t>Las notas de gestión administrativa deben contener los siguientes puntos:</w:t>
      </w:r>
    </w:p>
    <w:p w14:paraId="422D7E1C" w14:textId="77777777" w:rsidR="00D1037A" w:rsidRPr="004670CE" w:rsidRDefault="00D1037A" w:rsidP="00D1037A">
      <w:pPr>
        <w:spacing w:after="0" w:line="240" w:lineRule="auto"/>
        <w:jc w:val="both"/>
        <w:rPr>
          <w:rFonts w:asciiTheme="minorHAnsi" w:hAnsiTheme="minorHAnsi" w:cs="Calibri"/>
        </w:rPr>
      </w:pPr>
    </w:p>
    <w:p w14:paraId="664BDD53" w14:textId="77777777" w:rsidR="00D1037A" w:rsidRPr="004670CE" w:rsidRDefault="00D1037A" w:rsidP="00D1037A">
      <w:pPr>
        <w:spacing w:after="0" w:line="240" w:lineRule="auto"/>
        <w:jc w:val="both"/>
        <w:rPr>
          <w:rFonts w:asciiTheme="minorHAnsi" w:hAnsiTheme="minorHAnsi" w:cs="Calibri"/>
        </w:rPr>
      </w:pPr>
    </w:p>
    <w:p w14:paraId="07769B3D"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1. Introducción:</w:t>
      </w:r>
    </w:p>
    <w:p w14:paraId="6C2E1DB8"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rPr>
        <w:t>Breve descripción de las actividades principales de la entidad.</w:t>
      </w:r>
    </w:p>
    <w:p w14:paraId="4036FC47" w14:textId="77777777" w:rsidR="00D1037A" w:rsidRPr="004670CE" w:rsidRDefault="00D1037A" w:rsidP="00D1037A">
      <w:pPr>
        <w:pStyle w:val="Default"/>
        <w:jc w:val="both"/>
        <w:rPr>
          <w:rFonts w:asciiTheme="minorHAnsi" w:hAnsiTheme="minorHAnsi"/>
          <w:color w:val="auto"/>
          <w:sz w:val="22"/>
          <w:szCs w:val="22"/>
          <w:lang w:eastAsia="en-US"/>
        </w:rPr>
      </w:pPr>
      <w:r w:rsidRPr="004670CE">
        <w:rPr>
          <w:rFonts w:asciiTheme="minorHAnsi" w:hAnsiTheme="minorHAnsi"/>
          <w:color w:val="auto"/>
          <w:sz w:val="22"/>
          <w:szCs w:val="22"/>
          <w:lang w:eastAsia="en-US"/>
        </w:rPr>
        <w:t xml:space="preserve">Conforme al Decreto Gubernativo Núm.83 publicado en el DOF del 21 de Octubre del 2008 se crea el Instituto de Infraestructura Física Educativa de Guanajuato, como un organismo público descentralizado de la administración pública estatal con personalidad jurídica y patrimonio propios, el cual se identificara como INIFEG y estará sectorizado a la Secretaría de Educación de Guanajuato. </w:t>
      </w:r>
    </w:p>
    <w:p w14:paraId="187900F1" w14:textId="77777777" w:rsidR="00D1037A" w:rsidRPr="004670CE" w:rsidRDefault="00D1037A" w:rsidP="00D1037A">
      <w:pPr>
        <w:jc w:val="both"/>
        <w:rPr>
          <w:rFonts w:asciiTheme="minorHAnsi" w:hAnsiTheme="minorHAnsi" w:cs="Arial"/>
        </w:rPr>
      </w:pPr>
      <w:r w:rsidRPr="004670CE">
        <w:rPr>
          <w:rFonts w:asciiTheme="minorHAnsi" w:hAnsiTheme="minorHAnsi" w:cs="Arial"/>
        </w:rPr>
        <w:t>Este instituto tiene por objeto llevar a cabo la construcción, reconstrucción, reforzamiento, rehabilitación, habilitación, adecuación mantenimiento y equipamiento de la infraestructura física educativa del estado de Guanajuato, así como su promoción, de conformidad con la normatividad aplicable.</w:t>
      </w:r>
    </w:p>
    <w:p w14:paraId="7525EC86" w14:textId="77777777" w:rsidR="00D1037A" w:rsidRPr="004670CE" w:rsidRDefault="00D1037A" w:rsidP="00D1037A">
      <w:pPr>
        <w:spacing w:after="0" w:line="240" w:lineRule="auto"/>
        <w:jc w:val="both"/>
        <w:rPr>
          <w:rFonts w:asciiTheme="minorHAnsi" w:hAnsiTheme="minorHAnsi" w:cs="Calibri"/>
          <w:b/>
        </w:rPr>
      </w:pPr>
      <w:r w:rsidRPr="004670CE">
        <w:rPr>
          <w:rFonts w:asciiTheme="minorHAnsi" w:hAnsiTheme="minorHAnsi" w:cs="Calibri"/>
          <w:b/>
        </w:rPr>
        <w:t>2. Describir el panorama Económico y Financiero:</w:t>
      </w:r>
    </w:p>
    <w:p w14:paraId="4AEFBBC0" w14:textId="77777777" w:rsidR="00D1037A" w:rsidRPr="004670CE" w:rsidRDefault="00D1037A" w:rsidP="00D1037A">
      <w:pPr>
        <w:spacing w:after="0" w:line="240" w:lineRule="auto"/>
        <w:jc w:val="both"/>
        <w:rPr>
          <w:rFonts w:asciiTheme="minorHAnsi" w:hAnsiTheme="minorHAnsi" w:cs="Calibri"/>
        </w:rPr>
      </w:pPr>
    </w:p>
    <w:p w14:paraId="6A02A451"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rPr>
        <w:t>Se informará sobre las principales condiciones económico-financieras bajo las cuales el ente público estuvo operando; y las cuales influyeron en la toma de decisiones de la administración; tanto a nivel local como federal.</w:t>
      </w:r>
    </w:p>
    <w:p w14:paraId="0266A307" w14:textId="77777777" w:rsidR="00D1037A" w:rsidRPr="004670CE" w:rsidRDefault="00D1037A" w:rsidP="00D1037A">
      <w:pPr>
        <w:spacing w:after="0" w:line="240" w:lineRule="auto"/>
        <w:jc w:val="both"/>
        <w:rPr>
          <w:rFonts w:asciiTheme="minorHAnsi" w:hAnsiTheme="minorHAnsi" w:cs="Calibri"/>
        </w:rPr>
      </w:pPr>
    </w:p>
    <w:p w14:paraId="3688F0BA" w14:textId="77777777" w:rsidR="00D1037A" w:rsidRPr="004670CE" w:rsidRDefault="00D1037A" w:rsidP="00D1037A">
      <w:pPr>
        <w:jc w:val="both"/>
        <w:rPr>
          <w:rFonts w:asciiTheme="minorHAnsi" w:hAnsiTheme="minorHAnsi" w:cs="Arial"/>
          <w:u w:val="single"/>
        </w:rPr>
      </w:pPr>
      <w:r w:rsidRPr="004670CE">
        <w:rPr>
          <w:rFonts w:asciiTheme="minorHAnsi" w:hAnsiTheme="minorHAnsi" w:cs="Arial"/>
        </w:rPr>
        <w:t>No aplica para el sector paraestatal</w:t>
      </w:r>
    </w:p>
    <w:p w14:paraId="3E87D75B" w14:textId="77777777" w:rsidR="00D1037A" w:rsidRPr="004670CE" w:rsidRDefault="00D1037A" w:rsidP="00D1037A">
      <w:pPr>
        <w:spacing w:after="0" w:line="240" w:lineRule="auto"/>
        <w:jc w:val="both"/>
        <w:rPr>
          <w:rFonts w:asciiTheme="minorHAnsi" w:hAnsiTheme="minorHAnsi" w:cs="Calibri"/>
        </w:rPr>
      </w:pPr>
    </w:p>
    <w:p w14:paraId="7C5D88FC" w14:textId="77777777" w:rsidR="00D1037A" w:rsidRPr="004670CE" w:rsidRDefault="00D1037A" w:rsidP="00D1037A">
      <w:pPr>
        <w:spacing w:after="0" w:line="240" w:lineRule="auto"/>
        <w:jc w:val="both"/>
        <w:rPr>
          <w:rFonts w:asciiTheme="minorHAnsi" w:hAnsiTheme="minorHAnsi" w:cs="Calibri"/>
          <w:b/>
        </w:rPr>
      </w:pPr>
      <w:r w:rsidRPr="004670CE">
        <w:rPr>
          <w:rFonts w:asciiTheme="minorHAnsi" w:hAnsiTheme="minorHAnsi" w:cs="Calibri"/>
          <w:b/>
        </w:rPr>
        <w:t>3. Autorización e Historia:</w:t>
      </w:r>
    </w:p>
    <w:p w14:paraId="2B5D1DF7" w14:textId="77777777" w:rsidR="00D1037A" w:rsidRPr="004670CE" w:rsidRDefault="00D1037A" w:rsidP="00D1037A">
      <w:pPr>
        <w:spacing w:after="0" w:line="240" w:lineRule="auto"/>
        <w:jc w:val="both"/>
        <w:rPr>
          <w:rFonts w:asciiTheme="minorHAnsi" w:hAnsiTheme="minorHAnsi" w:cs="Calibri"/>
        </w:rPr>
      </w:pPr>
    </w:p>
    <w:p w14:paraId="2E534E4B"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rPr>
        <w:t>Se informará sobre:</w:t>
      </w:r>
    </w:p>
    <w:p w14:paraId="4CEF6A9D" w14:textId="77777777" w:rsidR="00D1037A" w:rsidRPr="004670CE" w:rsidRDefault="00D1037A" w:rsidP="00D1037A">
      <w:pPr>
        <w:spacing w:after="0" w:line="240" w:lineRule="auto"/>
        <w:jc w:val="both"/>
        <w:rPr>
          <w:rFonts w:asciiTheme="minorHAnsi" w:hAnsiTheme="minorHAnsi" w:cs="Calibri"/>
        </w:rPr>
      </w:pPr>
    </w:p>
    <w:p w14:paraId="17D9DAEF"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a)</w:t>
      </w:r>
      <w:r w:rsidRPr="004670CE">
        <w:rPr>
          <w:rFonts w:asciiTheme="minorHAnsi" w:hAnsiTheme="minorHAnsi" w:cs="Calibri"/>
        </w:rPr>
        <w:t xml:space="preserve"> Fecha de creación del ente.</w:t>
      </w:r>
    </w:p>
    <w:p w14:paraId="1BB0CAC2" w14:textId="77777777" w:rsidR="00D1037A" w:rsidRPr="004670CE" w:rsidRDefault="00D1037A" w:rsidP="00D1037A">
      <w:pPr>
        <w:spacing w:after="0" w:line="240" w:lineRule="auto"/>
        <w:jc w:val="both"/>
        <w:rPr>
          <w:rFonts w:asciiTheme="minorHAnsi" w:hAnsiTheme="minorHAnsi" w:cs="Calibri"/>
        </w:rPr>
      </w:pPr>
    </w:p>
    <w:p w14:paraId="685F3656" w14:textId="77777777" w:rsidR="00D1037A" w:rsidRPr="004670CE" w:rsidRDefault="00D1037A" w:rsidP="00D1037A">
      <w:pPr>
        <w:jc w:val="both"/>
        <w:rPr>
          <w:rFonts w:asciiTheme="minorHAnsi" w:hAnsiTheme="minorHAnsi" w:cs="Arial"/>
        </w:rPr>
      </w:pPr>
      <w:r w:rsidRPr="004670CE">
        <w:rPr>
          <w:rFonts w:asciiTheme="minorHAnsi" w:hAnsiTheme="minorHAnsi" w:cs="Arial"/>
        </w:rPr>
        <w:t>21 de Octubre de 2008 mediante Decreto Gubernativo Núm.83 publicado en el DOF del 21 de Octubre del 2008</w:t>
      </w:r>
    </w:p>
    <w:p w14:paraId="27B4747C" w14:textId="77777777" w:rsidR="00D1037A" w:rsidRPr="004670CE" w:rsidRDefault="00D1037A" w:rsidP="00D1037A">
      <w:pPr>
        <w:spacing w:after="0" w:line="240" w:lineRule="auto"/>
        <w:jc w:val="both"/>
        <w:rPr>
          <w:rFonts w:asciiTheme="minorHAnsi" w:hAnsiTheme="minorHAnsi" w:cs="Calibri"/>
        </w:rPr>
      </w:pPr>
    </w:p>
    <w:p w14:paraId="50E57A75"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b)</w:t>
      </w:r>
      <w:r w:rsidRPr="004670CE">
        <w:rPr>
          <w:rFonts w:asciiTheme="minorHAnsi" w:hAnsiTheme="minorHAnsi" w:cs="Calibri"/>
        </w:rPr>
        <w:t xml:space="preserve"> Principales cambios en su estructura (interna históricamente).</w:t>
      </w:r>
    </w:p>
    <w:p w14:paraId="0E97CA4D" w14:textId="77777777" w:rsidR="00D1037A" w:rsidRPr="004670CE" w:rsidRDefault="00D1037A" w:rsidP="00D1037A">
      <w:pPr>
        <w:spacing w:after="0" w:line="240" w:lineRule="auto"/>
        <w:jc w:val="both"/>
        <w:rPr>
          <w:rFonts w:asciiTheme="minorHAnsi" w:hAnsiTheme="minorHAnsi" w:cs="Calibri"/>
        </w:rPr>
      </w:pPr>
    </w:p>
    <w:p w14:paraId="70389FBF" w14:textId="77777777" w:rsidR="00D1037A" w:rsidRPr="004670CE" w:rsidRDefault="00D1037A" w:rsidP="00B505B7">
      <w:pPr>
        <w:pStyle w:val="Default"/>
        <w:jc w:val="both"/>
        <w:rPr>
          <w:rFonts w:asciiTheme="minorHAnsi" w:hAnsiTheme="minorHAnsi"/>
          <w:sz w:val="22"/>
          <w:szCs w:val="22"/>
        </w:rPr>
      </w:pPr>
      <w:r w:rsidRPr="004670CE">
        <w:rPr>
          <w:rFonts w:asciiTheme="minorHAnsi" w:hAnsiTheme="minorHAnsi"/>
          <w:sz w:val="22"/>
          <w:szCs w:val="22"/>
        </w:rPr>
        <w:lastRenderedPageBreak/>
        <w:t xml:space="preserve">El Instituto de Infraestructura Física Educativa de Guanajuato inició operaciones con diecinueve plazas. </w:t>
      </w:r>
    </w:p>
    <w:p w14:paraId="47554FEF" w14:textId="77777777" w:rsidR="00D1037A" w:rsidRPr="004670CE" w:rsidRDefault="00D1037A" w:rsidP="00B505B7">
      <w:pPr>
        <w:pStyle w:val="Default"/>
        <w:jc w:val="both"/>
        <w:rPr>
          <w:rFonts w:asciiTheme="minorHAnsi" w:hAnsiTheme="minorHAnsi"/>
          <w:sz w:val="22"/>
          <w:szCs w:val="22"/>
        </w:rPr>
      </w:pPr>
    </w:p>
    <w:p w14:paraId="2EE84CE1" w14:textId="77777777" w:rsidR="00D1037A" w:rsidRPr="004670CE" w:rsidRDefault="00D1037A" w:rsidP="00B505B7">
      <w:pPr>
        <w:pStyle w:val="Default"/>
        <w:jc w:val="both"/>
        <w:rPr>
          <w:rFonts w:asciiTheme="minorHAnsi" w:hAnsiTheme="minorHAnsi"/>
          <w:sz w:val="22"/>
          <w:szCs w:val="22"/>
        </w:rPr>
      </w:pPr>
      <w:r w:rsidRPr="004670CE">
        <w:rPr>
          <w:rFonts w:asciiTheme="minorHAnsi" w:hAnsiTheme="minorHAnsi"/>
          <w:sz w:val="22"/>
          <w:szCs w:val="22"/>
        </w:rPr>
        <w:t xml:space="preserve">En el mes de Junio de 2010 se autoriza la cancelación de 1 plaza nivel 9 para re tabular a 3 jefes de departamento a coordinadores. </w:t>
      </w:r>
    </w:p>
    <w:p w14:paraId="20DA3167" w14:textId="77777777" w:rsidR="00D1037A" w:rsidRPr="004670CE" w:rsidRDefault="00D1037A" w:rsidP="00B505B7">
      <w:pPr>
        <w:pStyle w:val="Default"/>
        <w:jc w:val="both"/>
        <w:rPr>
          <w:rFonts w:asciiTheme="minorHAnsi" w:hAnsiTheme="minorHAnsi"/>
          <w:sz w:val="22"/>
          <w:szCs w:val="22"/>
        </w:rPr>
      </w:pPr>
    </w:p>
    <w:p w14:paraId="6DA5F1D7" w14:textId="77777777" w:rsidR="00D1037A" w:rsidRPr="004670CE" w:rsidRDefault="00D1037A" w:rsidP="00B505B7">
      <w:pPr>
        <w:pStyle w:val="Default"/>
        <w:jc w:val="both"/>
        <w:rPr>
          <w:rFonts w:asciiTheme="minorHAnsi" w:hAnsiTheme="minorHAnsi"/>
          <w:sz w:val="22"/>
          <w:szCs w:val="22"/>
          <w:highlight w:val="yellow"/>
        </w:rPr>
      </w:pPr>
      <w:r w:rsidRPr="004670CE">
        <w:rPr>
          <w:rFonts w:asciiTheme="minorHAnsi" w:hAnsiTheme="minorHAnsi"/>
          <w:sz w:val="22"/>
          <w:szCs w:val="22"/>
        </w:rPr>
        <w:t>Para el primero de enero de 2011 se le autorizaron veintitrés nuevas plazas, haciendo un total de cuarenta y una.</w:t>
      </w:r>
    </w:p>
    <w:p w14:paraId="123BB281" w14:textId="77777777" w:rsidR="00D1037A" w:rsidRPr="004670CE" w:rsidRDefault="00D1037A" w:rsidP="00B505B7">
      <w:pPr>
        <w:spacing w:after="0" w:line="240" w:lineRule="auto"/>
        <w:jc w:val="both"/>
        <w:rPr>
          <w:rFonts w:asciiTheme="minorHAnsi" w:hAnsiTheme="minorHAnsi" w:cs="Calibri"/>
        </w:rPr>
      </w:pPr>
    </w:p>
    <w:p w14:paraId="173BB9D6" w14:textId="77777777" w:rsidR="00D1037A" w:rsidRPr="004670CE" w:rsidRDefault="00D1037A" w:rsidP="00B505B7">
      <w:pPr>
        <w:pStyle w:val="Default"/>
        <w:jc w:val="both"/>
        <w:rPr>
          <w:rFonts w:asciiTheme="minorHAnsi" w:hAnsiTheme="minorHAnsi"/>
          <w:sz w:val="22"/>
          <w:szCs w:val="22"/>
        </w:rPr>
      </w:pPr>
      <w:r w:rsidRPr="004670CE">
        <w:rPr>
          <w:rFonts w:asciiTheme="minorHAnsi" w:hAnsiTheme="minorHAnsi"/>
          <w:sz w:val="22"/>
          <w:szCs w:val="22"/>
        </w:rPr>
        <w:t xml:space="preserve">En el mes de Octubre del ejercicio 2011 se autoriza por parte de la Secretaría de Finanzas y Administración la Autorización de la Retabulación de los Coordinadores a Directores de Área. </w:t>
      </w:r>
    </w:p>
    <w:p w14:paraId="6954F858" w14:textId="77777777" w:rsidR="00D1037A" w:rsidRPr="004670CE" w:rsidRDefault="00D1037A" w:rsidP="00B505B7">
      <w:pPr>
        <w:pStyle w:val="Default"/>
        <w:jc w:val="both"/>
        <w:rPr>
          <w:rFonts w:asciiTheme="minorHAnsi" w:hAnsiTheme="minorHAnsi"/>
          <w:b/>
          <w:sz w:val="22"/>
          <w:szCs w:val="22"/>
        </w:rPr>
      </w:pPr>
    </w:p>
    <w:p w14:paraId="7BC82B3F" w14:textId="77777777" w:rsidR="00D1037A" w:rsidRPr="004670CE" w:rsidRDefault="00D1037A" w:rsidP="00B505B7">
      <w:pPr>
        <w:pStyle w:val="Default"/>
        <w:jc w:val="both"/>
        <w:rPr>
          <w:rFonts w:asciiTheme="minorHAnsi" w:hAnsiTheme="minorHAnsi"/>
          <w:b/>
          <w:sz w:val="22"/>
          <w:szCs w:val="22"/>
        </w:rPr>
      </w:pPr>
      <w:r w:rsidRPr="004670CE">
        <w:rPr>
          <w:rFonts w:asciiTheme="minorHAnsi" w:hAnsiTheme="minorHAnsi"/>
          <w:b/>
          <w:sz w:val="22"/>
          <w:szCs w:val="22"/>
        </w:rPr>
        <w:t xml:space="preserve">2013 </w:t>
      </w:r>
    </w:p>
    <w:p w14:paraId="49300393" w14:textId="77777777" w:rsidR="00D1037A" w:rsidRPr="004670CE" w:rsidRDefault="00D1037A" w:rsidP="00B505B7">
      <w:pPr>
        <w:pStyle w:val="Default"/>
        <w:jc w:val="both"/>
        <w:rPr>
          <w:rFonts w:asciiTheme="minorHAnsi" w:hAnsiTheme="minorHAnsi"/>
          <w:sz w:val="22"/>
          <w:szCs w:val="22"/>
        </w:rPr>
      </w:pPr>
      <w:r w:rsidRPr="004670CE">
        <w:rPr>
          <w:rFonts w:asciiTheme="minorHAnsi" w:hAnsiTheme="minorHAnsi"/>
          <w:sz w:val="22"/>
          <w:szCs w:val="22"/>
        </w:rPr>
        <w:t xml:space="preserve">En el mes de agosto se autoriza el cambio de la plaza de Secretaria de la Dirección de Planeación a la Dirección General, la plaza de Encargado de Sistemas de Dirección General a Dirección Administrativa y la plaza de Operador de Sistemas de la Dirección de Planeación a la Dirección Administrativa. </w:t>
      </w:r>
    </w:p>
    <w:p w14:paraId="520609A0" w14:textId="77777777" w:rsidR="00D1037A" w:rsidRPr="004670CE" w:rsidRDefault="00D1037A" w:rsidP="00B505B7">
      <w:pPr>
        <w:pStyle w:val="Default"/>
        <w:jc w:val="both"/>
        <w:rPr>
          <w:rFonts w:asciiTheme="minorHAnsi" w:hAnsiTheme="minorHAnsi"/>
          <w:sz w:val="22"/>
          <w:szCs w:val="22"/>
        </w:rPr>
      </w:pPr>
    </w:p>
    <w:p w14:paraId="4CAC1631" w14:textId="77777777" w:rsidR="00D1037A" w:rsidRPr="004670CE" w:rsidRDefault="00D1037A" w:rsidP="00B505B7">
      <w:pPr>
        <w:pStyle w:val="Default"/>
        <w:jc w:val="both"/>
        <w:rPr>
          <w:rFonts w:asciiTheme="minorHAnsi" w:hAnsiTheme="minorHAnsi"/>
          <w:sz w:val="22"/>
          <w:szCs w:val="22"/>
        </w:rPr>
      </w:pPr>
      <w:r w:rsidRPr="004670CE">
        <w:rPr>
          <w:rFonts w:asciiTheme="minorHAnsi" w:hAnsiTheme="minorHAnsi"/>
          <w:sz w:val="22"/>
          <w:szCs w:val="22"/>
        </w:rPr>
        <w:t xml:space="preserve">En el mes de octubre de 2013 se autoriza por parte de la Secretaria de Finanzas Inversión y Administración la creación de la plaza de Coordinador de Comunicación Social nivel 11 y se cancelan dos plazas nivel 7 y 4, haciendo un total de cuarenta plazas. </w:t>
      </w:r>
    </w:p>
    <w:p w14:paraId="00DC3231" w14:textId="77777777" w:rsidR="00D1037A" w:rsidRPr="004670CE" w:rsidRDefault="00D1037A" w:rsidP="00D1037A">
      <w:pPr>
        <w:pStyle w:val="Default"/>
        <w:jc w:val="both"/>
        <w:rPr>
          <w:rFonts w:asciiTheme="minorHAnsi" w:hAnsiTheme="minorHAnsi"/>
          <w:sz w:val="22"/>
          <w:szCs w:val="22"/>
        </w:rPr>
      </w:pPr>
    </w:p>
    <w:p w14:paraId="1A7E33DB" w14:textId="77777777" w:rsidR="00D1037A" w:rsidRPr="004670CE" w:rsidRDefault="00D1037A" w:rsidP="00D1037A">
      <w:pPr>
        <w:pStyle w:val="Default"/>
        <w:jc w:val="both"/>
        <w:rPr>
          <w:rFonts w:asciiTheme="minorHAnsi" w:hAnsiTheme="minorHAnsi"/>
          <w:b/>
          <w:sz w:val="22"/>
          <w:szCs w:val="22"/>
        </w:rPr>
      </w:pPr>
      <w:r w:rsidRPr="004670CE">
        <w:rPr>
          <w:rFonts w:asciiTheme="minorHAnsi" w:hAnsiTheme="minorHAnsi"/>
          <w:b/>
          <w:sz w:val="22"/>
          <w:szCs w:val="22"/>
        </w:rPr>
        <w:t xml:space="preserve">2014 </w:t>
      </w:r>
    </w:p>
    <w:p w14:paraId="769818EC" w14:textId="77777777" w:rsidR="00D1037A" w:rsidRPr="004670CE" w:rsidRDefault="00D1037A" w:rsidP="00D1037A">
      <w:pPr>
        <w:pStyle w:val="Default"/>
        <w:jc w:val="both"/>
        <w:rPr>
          <w:rFonts w:asciiTheme="minorHAnsi" w:hAnsiTheme="minorHAnsi"/>
          <w:sz w:val="22"/>
          <w:szCs w:val="22"/>
        </w:rPr>
      </w:pPr>
      <w:r w:rsidRPr="004670CE">
        <w:rPr>
          <w:rFonts w:asciiTheme="minorHAnsi" w:hAnsiTheme="minorHAnsi"/>
          <w:sz w:val="22"/>
          <w:szCs w:val="22"/>
        </w:rPr>
        <w:t xml:space="preserve">En el mes de febrero 2014 se autoriza la retabulación de dos plazas mediante movimiento compensado realizando la democión de un nivel 11 a 9 y la retabulación de una 9 a 11. </w:t>
      </w:r>
    </w:p>
    <w:p w14:paraId="4400FC33" w14:textId="77777777" w:rsidR="00D1037A" w:rsidRPr="004670CE" w:rsidRDefault="00D1037A" w:rsidP="00D1037A">
      <w:pPr>
        <w:pStyle w:val="Default"/>
        <w:jc w:val="both"/>
        <w:rPr>
          <w:rFonts w:asciiTheme="minorHAnsi" w:hAnsiTheme="minorHAnsi"/>
          <w:sz w:val="22"/>
          <w:szCs w:val="22"/>
        </w:rPr>
      </w:pPr>
    </w:p>
    <w:p w14:paraId="74D80651" w14:textId="77777777" w:rsidR="00D1037A" w:rsidRPr="004670CE" w:rsidRDefault="00D1037A" w:rsidP="00D1037A">
      <w:pPr>
        <w:pStyle w:val="Default"/>
        <w:jc w:val="both"/>
        <w:rPr>
          <w:rFonts w:asciiTheme="minorHAnsi" w:hAnsiTheme="minorHAnsi"/>
          <w:sz w:val="22"/>
          <w:szCs w:val="22"/>
        </w:rPr>
      </w:pPr>
      <w:r w:rsidRPr="004670CE">
        <w:rPr>
          <w:rFonts w:asciiTheme="minorHAnsi" w:hAnsiTheme="minorHAnsi"/>
          <w:sz w:val="22"/>
          <w:szCs w:val="22"/>
        </w:rPr>
        <w:t xml:space="preserve">En el mes de febrero de 2014 se autoriza la retabulación de una plaza de nivel 15 a 16 </w:t>
      </w:r>
    </w:p>
    <w:p w14:paraId="1E7750CE" w14:textId="77777777" w:rsidR="00D1037A" w:rsidRPr="004670CE" w:rsidRDefault="00D1037A" w:rsidP="00D1037A">
      <w:pPr>
        <w:pStyle w:val="Default"/>
        <w:jc w:val="both"/>
        <w:rPr>
          <w:rFonts w:asciiTheme="minorHAnsi" w:hAnsiTheme="minorHAnsi"/>
          <w:sz w:val="22"/>
          <w:szCs w:val="22"/>
        </w:rPr>
      </w:pPr>
    </w:p>
    <w:p w14:paraId="6263C095" w14:textId="77777777" w:rsidR="00D1037A" w:rsidRPr="004670CE" w:rsidRDefault="00D1037A" w:rsidP="00D1037A">
      <w:pPr>
        <w:pStyle w:val="Default"/>
        <w:jc w:val="both"/>
        <w:rPr>
          <w:rFonts w:asciiTheme="minorHAnsi" w:hAnsiTheme="minorHAnsi"/>
          <w:sz w:val="22"/>
          <w:szCs w:val="22"/>
        </w:rPr>
      </w:pPr>
      <w:r w:rsidRPr="004670CE">
        <w:rPr>
          <w:rFonts w:asciiTheme="minorHAnsi" w:hAnsiTheme="minorHAnsi"/>
          <w:sz w:val="22"/>
          <w:szCs w:val="22"/>
        </w:rPr>
        <w:t>En el mes de abril de 2014 se autoriza por parte de la Secretaria de Finanzas Inversión y Administración la democión de dos plazas de supervisores de obra de nivel 8 a 7, la retabulación de una plaza nivel 3 a 4 y el cambio del Área de Costos de la Dirección Técnica a la Dirección de Planeación.</w:t>
      </w:r>
    </w:p>
    <w:p w14:paraId="27DFF47D" w14:textId="77777777" w:rsidR="00D1037A" w:rsidRPr="004670CE" w:rsidRDefault="00D1037A" w:rsidP="00D1037A">
      <w:pPr>
        <w:pStyle w:val="Default"/>
        <w:jc w:val="both"/>
        <w:rPr>
          <w:rFonts w:asciiTheme="minorHAnsi" w:hAnsiTheme="minorHAnsi"/>
          <w:sz w:val="22"/>
          <w:szCs w:val="22"/>
        </w:rPr>
      </w:pPr>
    </w:p>
    <w:p w14:paraId="55B32983" w14:textId="77777777" w:rsidR="00D1037A" w:rsidRPr="004670CE" w:rsidRDefault="00D1037A" w:rsidP="00D1037A">
      <w:pPr>
        <w:pStyle w:val="Default"/>
        <w:jc w:val="both"/>
        <w:rPr>
          <w:rFonts w:asciiTheme="minorHAnsi" w:hAnsiTheme="minorHAnsi"/>
          <w:sz w:val="22"/>
          <w:szCs w:val="22"/>
        </w:rPr>
      </w:pPr>
      <w:r w:rsidRPr="004670CE">
        <w:rPr>
          <w:rFonts w:asciiTheme="minorHAnsi" w:hAnsiTheme="minorHAnsi"/>
          <w:sz w:val="22"/>
          <w:szCs w:val="22"/>
        </w:rPr>
        <w:t xml:space="preserve">En julio de 2014 se autoriza el cambio de la plaza de Supervisor de Obra de Dirección Técnica a Dirección de Planeación como Operador de Costos realizando la democión de nivel 8 a 7, la retabulación de la plaza de Estructurista de la Dirección de Planeación de nivel 7 a 8 y la cancelación de la plaza Jefe de Proyectos de Infraestructura de nivel medio superior y superior nivel 9, creación de la plaza Auxiliar de jefe de proyectos de infraestructura educativa nivel medio superior y superior nivel 4 y retabulación de la plaza de la plaza Subcoordinador de Zona C a nivel 9. </w:t>
      </w:r>
    </w:p>
    <w:p w14:paraId="554C7914" w14:textId="77777777" w:rsidR="00D1037A" w:rsidRPr="004670CE" w:rsidRDefault="00D1037A" w:rsidP="00D1037A">
      <w:pPr>
        <w:pStyle w:val="Default"/>
        <w:jc w:val="both"/>
        <w:rPr>
          <w:rFonts w:asciiTheme="minorHAnsi" w:hAnsiTheme="minorHAnsi"/>
          <w:sz w:val="22"/>
          <w:szCs w:val="22"/>
        </w:rPr>
      </w:pPr>
    </w:p>
    <w:p w14:paraId="71CDE315" w14:textId="77777777" w:rsidR="00D1037A" w:rsidRPr="004670CE" w:rsidRDefault="00D1037A" w:rsidP="00D1037A">
      <w:pPr>
        <w:pStyle w:val="Default"/>
        <w:jc w:val="both"/>
        <w:rPr>
          <w:rFonts w:asciiTheme="minorHAnsi" w:hAnsiTheme="minorHAnsi"/>
          <w:sz w:val="22"/>
          <w:szCs w:val="22"/>
        </w:rPr>
      </w:pPr>
      <w:r w:rsidRPr="004670CE">
        <w:rPr>
          <w:rFonts w:asciiTheme="minorHAnsi" w:hAnsiTheme="minorHAnsi"/>
          <w:sz w:val="22"/>
          <w:szCs w:val="22"/>
        </w:rPr>
        <w:t xml:space="preserve">En el mes de octubre del mismo año se autoriza por parte de la Secretaria de Finanzas Inversión y Administración la retabulación de nivel 16 a 17 y el cambio de la Plaza de Proyectista de la Dirección de Planeación a la Dirección Técnica como Jefe de Seguimiento y Control de Obra. </w:t>
      </w:r>
    </w:p>
    <w:p w14:paraId="028D8F46" w14:textId="77777777" w:rsidR="00D1037A" w:rsidRPr="004670CE" w:rsidRDefault="00D1037A" w:rsidP="00D1037A">
      <w:pPr>
        <w:pStyle w:val="Default"/>
        <w:jc w:val="both"/>
        <w:rPr>
          <w:rFonts w:asciiTheme="minorHAnsi" w:hAnsiTheme="minorHAnsi"/>
          <w:sz w:val="22"/>
          <w:szCs w:val="22"/>
        </w:rPr>
      </w:pPr>
    </w:p>
    <w:p w14:paraId="0BBE209D" w14:textId="77777777" w:rsidR="00D1037A" w:rsidRPr="004670CE" w:rsidRDefault="00D1037A" w:rsidP="00D1037A">
      <w:pPr>
        <w:pStyle w:val="Default"/>
        <w:jc w:val="both"/>
        <w:rPr>
          <w:rFonts w:asciiTheme="minorHAnsi" w:hAnsiTheme="minorHAnsi"/>
          <w:sz w:val="22"/>
          <w:szCs w:val="22"/>
        </w:rPr>
      </w:pPr>
      <w:r w:rsidRPr="004670CE">
        <w:rPr>
          <w:rFonts w:asciiTheme="minorHAnsi" w:hAnsiTheme="minorHAnsi"/>
          <w:sz w:val="22"/>
          <w:szCs w:val="22"/>
        </w:rPr>
        <w:t xml:space="preserve">2015 </w:t>
      </w:r>
    </w:p>
    <w:p w14:paraId="17F5D2A6" w14:textId="77777777" w:rsidR="00D1037A" w:rsidRPr="004670CE" w:rsidRDefault="00D1037A" w:rsidP="00D1037A">
      <w:pPr>
        <w:pStyle w:val="Default"/>
        <w:jc w:val="both"/>
        <w:rPr>
          <w:rFonts w:asciiTheme="minorHAnsi" w:hAnsiTheme="minorHAnsi"/>
          <w:sz w:val="22"/>
          <w:szCs w:val="22"/>
        </w:rPr>
      </w:pPr>
      <w:r w:rsidRPr="004670CE">
        <w:rPr>
          <w:rFonts w:asciiTheme="minorHAnsi" w:hAnsiTheme="minorHAnsi"/>
          <w:sz w:val="22"/>
          <w:szCs w:val="22"/>
        </w:rPr>
        <w:t xml:space="preserve">En el mes de mayo de 2015 se autoriza por parte de la Secretaria de Finanzas Inversión y Administración el cambio de la Plaza Auxiliar Administrativo de la Dirección General a la Dirección Administrativa. </w:t>
      </w:r>
    </w:p>
    <w:p w14:paraId="4C9EE9D6" w14:textId="77777777" w:rsidR="00D1037A" w:rsidRPr="004670CE" w:rsidRDefault="00D1037A" w:rsidP="00D1037A">
      <w:pPr>
        <w:pStyle w:val="Default"/>
        <w:jc w:val="both"/>
        <w:rPr>
          <w:rFonts w:asciiTheme="minorHAnsi" w:hAnsiTheme="minorHAnsi"/>
          <w:sz w:val="22"/>
          <w:szCs w:val="22"/>
        </w:rPr>
      </w:pPr>
    </w:p>
    <w:p w14:paraId="077D8289" w14:textId="77777777" w:rsidR="00D1037A" w:rsidRPr="004670CE" w:rsidRDefault="00D1037A" w:rsidP="00D1037A">
      <w:pPr>
        <w:pStyle w:val="Default"/>
        <w:jc w:val="both"/>
        <w:rPr>
          <w:rFonts w:asciiTheme="minorHAnsi" w:hAnsiTheme="minorHAnsi"/>
          <w:sz w:val="22"/>
          <w:szCs w:val="22"/>
        </w:rPr>
      </w:pPr>
      <w:r w:rsidRPr="004670CE">
        <w:rPr>
          <w:rFonts w:asciiTheme="minorHAnsi" w:hAnsiTheme="minorHAnsi"/>
          <w:sz w:val="22"/>
          <w:szCs w:val="22"/>
        </w:rPr>
        <w:t xml:space="preserve">En el mes de agosto de 2015 se autoriza por parte de la Secretaria de Finanzas Inversión y Administración la retabulación de doce plazas, de las cuales cuatro son de los Directores de Área de nivel 12 a 13, dos Jefes de Proyectos de nivel 8 a 9, dos jefes de costos de nivel 7 a 9, dos Coordinadores de Supervisión de Obra de nivel </w:t>
      </w:r>
      <w:r w:rsidRPr="004670CE">
        <w:rPr>
          <w:rFonts w:asciiTheme="minorHAnsi" w:hAnsiTheme="minorHAnsi"/>
          <w:sz w:val="22"/>
          <w:szCs w:val="22"/>
        </w:rPr>
        <w:lastRenderedPageBreak/>
        <w:t>7 y 8 a nivel 9 ambas, del Coordinador de Recursos Financieros de nivel 7 a 9 y del Coordinador de Recursos de Inversión de nivel 8 a 9.</w:t>
      </w:r>
    </w:p>
    <w:p w14:paraId="75057E02" w14:textId="77777777" w:rsidR="00D1037A" w:rsidRPr="004670CE" w:rsidRDefault="00D1037A" w:rsidP="00D1037A">
      <w:pPr>
        <w:pStyle w:val="Default"/>
        <w:jc w:val="both"/>
        <w:rPr>
          <w:rFonts w:asciiTheme="minorHAnsi" w:hAnsiTheme="minorHAnsi"/>
          <w:sz w:val="22"/>
          <w:szCs w:val="22"/>
        </w:rPr>
      </w:pPr>
    </w:p>
    <w:p w14:paraId="6EC0146D" w14:textId="77777777" w:rsidR="00D1037A" w:rsidRPr="004670CE" w:rsidRDefault="00D1037A" w:rsidP="00D1037A">
      <w:pPr>
        <w:spacing w:after="0" w:line="240" w:lineRule="auto"/>
        <w:jc w:val="both"/>
        <w:rPr>
          <w:rFonts w:asciiTheme="minorHAnsi" w:hAnsiTheme="minorHAnsi" w:cs="Calibri"/>
        </w:rPr>
      </w:pPr>
    </w:p>
    <w:p w14:paraId="59DC839F" w14:textId="77777777" w:rsidR="00D1037A" w:rsidRPr="004670CE" w:rsidRDefault="00D1037A" w:rsidP="00D1037A">
      <w:pPr>
        <w:spacing w:after="0" w:line="240" w:lineRule="auto"/>
        <w:jc w:val="both"/>
        <w:rPr>
          <w:rFonts w:asciiTheme="minorHAnsi" w:hAnsiTheme="minorHAnsi" w:cs="Calibri"/>
          <w:b/>
        </w:rPr>
      </w:pPr>
      <w:r w:rsidRPr="004670CE">
        <w:rPr>
          <w:rFonts w:asciiTheme="minorHAnsi" w:hAnsiTheme="minorHAnsi" w:cs="Calibri"/>
          <w:b/>
        </w:rPr>
        <w:t>4. Organización y Objeto Social:</w:t>
      </w:r>
    </w:p>
    <w:p w14:paraId="7BB2457F" w14:textId="77777777" w:rsidR="00D1037A" w:rsidRPr="004670CE" w:rsidRDefault="00D1037A" w:rsidP="00D1037A">
      <w:pPr>
        <w:spacing w:after="0" w:line="240" w:lineRule="auto"/>
        <w:jc w:val="both"/>
        <w:rPr>
          <w:rFonts w:asciiTheme="minorHAnsi" w:hAnsiTheme="minorHAnsi" w:cs="Calibri"/>
        </w:rPr>
      </w:pPr>
    </w:p>
    <w:p w14:paraId="01211812"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rPr>
        <w:t>Se informará sobre:</w:t>
      </w:r>
    </w:p>
    <w:p w14:paraId="6DA512A0" w14:textId="77777777" w:rsidR="00D1037A" w:rsidRPr="004670CE" w:rsidRDefault="00D1037A" w:rsidP="00D1037A">
      <w:pPr>
        <w:spacing w:after="0" w:line="240" w:lineRule="auto"/>
        <w:jc w:val="both"/>
        <w:rPr>
          <w:rFonts w:asciiTheme="minorHAnsi" w:hAnsiTheme="minorHAnsi" w:cs="Calibri"/>
        </w:rPr>
      </w:pPr>
    </w:p>
    <w:p w14:paraId="70C864C8" w14:textId="77777777" w:rsidR="00D1037A" w:rsidRPr="004670CE" w:rsidRDefault="00D1037A" w:rsidP="00D1037A">
      <w:pPr>
        <w:pStyle w:val="Prrafodelista"/>
        <w:numPr>
          <w:ilvl w:val="0"/>
          <w:numId w:val="2"/>
        </w:numPr>
        <w:spacing w:after="0" w:line="240" w:lineRule="auto"/>
        <w:ind w:left="426" w:hanging="426"/>
        <w:jc w:val="both"/>
        <w:rPr>
          <w:rFonts w:asciiTheme="minorHAnsi" w:hAnsiTheme="minorHAnsi" w:cs="Calibri"/>
        </w:rPr>
      </w:pPr>
      <w:r w:rsidRPr="004670CE">
        <w:rPr>
          <w:rFonts w:asciiTheme="minorHAnsi" w:hAnsiTheme="minorHAnsi" w:cs="Calibri"/>
        </w:rPr>
        <w:t>Objeto social.</w:t>
      </w:r>
    </w:p>
    <w:p w14:paraId="52CF3E2C" w14:textId="77777777" w:rsidR="00D1037A" w:rsidRPr="004670CE" w:rsidRDefault="00D1037A" w:rsidP="00D1037A">
      <w:pPr>
        <w:spacing w:after="0" w:line="240" w:lineRule="auto"/>
        <w:ind w:left="360"/>
        <w:jc w:val="both"/>
        <w:rPr>
          <w:rFonts w:asciiTheme="minorHAnsi" w:hAnsiTheme="minorHAnsi" w:cs="Calibri"/>
        </w:rPr>
      </w:pPr>
      <w:r w:rsidRPr="004670CE">
        <w:rPr>
          <w:rFonts w:asciiTheme="minorHAnsi" w:hAnsiTheme="minorHAnsi" w:cs="Arial"/>
        </w:rPr>
        <w:t>Ser un Instituto que fortalezca la Infraestructura Educativa en el Estado de Guanajuato trabajando en equipo, mediante la correcta administración de los recursos</w:t>
      </w:r>
    </w:p>
    <w:p w14:paraId="7390FF04" w14:textId="77777777" w:rsidR="00D1037A" w:rsidRPr="004670CE" w:rsidRDefault="00D1037A" w:rsidP="00D1037A">
      <w:pPr>
        <w:spacing w:after="0" w:line="240" w:lineRule="auto"/>
        <w:jc w:val="both"/>
        <w:rPr>
          <w:rFonts w:asciiTheme="minorHAnsi" w:hAnsiTheme="minorHAnsi" w:cs="Calibri"/>
          <w:b/>
        </w:rPr>
      </w:pPr>
    </w:p>
    <w:p w14:paraId="1C941EE9" w14:textId="77777777" w:rsidR="00D1037A" w:rsidRPr="004670CE" w:rsidRDefault="00D1037A" w:rsidP="00D1037A">
      <w:pPr>
        <w:spacing w:after="0" w:line="240" w:lineRule="auto"/>
        <w:jc w:val="both"/>
        <w:rPr>
          <w:rFonts w:asciiTheme="minorHAnsi" w:hAnsiTheme="minorHAnsi" w:cs="Calibri"/>
          <w:b/>
        </w:rPr>
      </w:pPr>
    </w:p>
    <w:p w14:paraId="79729E31" w14:textId="77777777" w:rsidR="00D1037A" w:rsidRPr="004670CE" w:rsidRDefault="00D1037A" w:rsidP="00D1037A">
      <w:pPr>
        <w:pStyle w:val="Prrafodelista"/>
        <w:numPr>
          <w:ilvl w:val="0"/>
          <w:numId w:val="2"/>
        </w:numPr>
        <w:spacing w:after="0" w:line="240" w:lineRule="auto"/>
        <w:ind w:left="426" w:hanging="426"/>
        <w:jc w:val="both"/>
        <w:rPr>
          <w:rFonts w:asciiTheme="minorHAnsi" w:hAnsiTheme="minorHAnsi" w:cs="Calibri"/>
        </w:rPr>
      </w:pPr>
      <w:r w:rsidRPr="004670CE">
        <w:rPr>
          <w:rFonts w:asciiTheme="minorHAnsi" w:hAnsiTheme="minorHAnsi" w:cs="Calibri"/>
        </w:rPr>
        <w:t>Principal actividad.</w:t>
      </w:r>
    </w:p>
    <w:p w14:paraId="3D2BBDEE" w14:textId="77777777" w:rsidR="00D1037A" w:rsidRPr="004670CE" w:rsidRDefault="00D1037A" w:rsidP="00D1037A">
      <w:pPr>
        <w:ind w:left="360"/>
        <w:jc w:val="both"/>
        <w:rPr>
          <w:rFonts w:asciiTheme="minorHAnsi" w:hAnsiTheme="minorHAnsi" w:cs="Arial"/>
        </w:rPr>
      </w:pPr>
      <w:r w:rsidRPr="004670CE">
        <w:rPr>
          <w:rFonts w:asciiTheme="minorHAnsi" w:hAnsiTheme="minorHAnsi" w:cs="Arial"/>
        </w:rPr>
        <w:t>El Instituto de Infraestructura Física Educativa de Guanajuato fue creado para llevar a las comunidades del Estado de Guanajuato edificios con mejor calidad para el desarrollo de la educación de los niños, tiene por objeto llevar a cabo la construcción, reconstrucción, reforzamiento, rehabilitación, habilitación, adecuación, mantenimiento y equipamiento de la infraestructura física educativa del estado de Guanajuato. Tiene a su cargo, dentro de la normatividad aplicable, ejecutar por si o a través de terceros, las obras, servicios, instalaciones, equipamiento y demás acciones que comprenden la infraestructura física educativa</w:t>
      </w:r>
    </w:p>
    <w:p w14:paraId="52221E50"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c)</w:t>
      </w:r>
      <w:r w:rsidRPr="004670CE">
        <w:rPr>
          <w:rFonts w:asciiTheme="minorHAnsi" w:hAnsiTheme="minorHAnsi" w:cs="Calibri"/>
        </w:rPr>
        <w:t xml:space="preserve"> Ejercicio fiscal (mencionar por ejemplo: enero a diciembre de 2015).</w:t>
      </w:r>
    </w:p>
    <w:p w14:paraId="01F1CE84" w14:textId="77777777" w:rsidR="00D1037A" w:rsidRPr="004670CE" w:rsidRDefault="00D1037A" w:rsidP="00D1037A">
      <w:pPr>
        <w:jc w:val="both"/>
        <w:rPr>
          <w:rFonts w:asciiTheme="minorHAnsi" w:hAnsiTheme="minorHAnsi" w:cs="Arial"/>
        </w:rPr>
      </w:pPr>
    </w:p>
    <w:p w14:paraId="348C3D33" w14:textId="77777777" w:rsidR="00D1037A" w:rsidRPr="004670CE" w:rsidRDefault="00D1037A" w:rsidP="00D1037A">
      <w:pPr>
        <w:jc w:val="both"/>
        <w:rPr>
          <w:rFonts w:asciiTheme="minorHAnsi" w:hAnsiTheme="minorHAnsi" w:cs="Arial"/>
        </w:rPr>
      </w:pPr>
      <w:r w:rsidRPr="004670CE">
        <w:rPr>
          <w:rFonts w:asciiTheme="minorHAnsi" w:hAnsiTheme="minorHAnsi" w:cs="Arial"/>
        </w:rPr>
        <w:t>Enero a Diciembre del 2017.</w:t>
      </w:r>
    </w:p>
    <w:p w14:paraId="03149D8F" w14:textId="77777777" w:rsidR="00D1037A" w:rsidRPr="004670CE" w:rsidRDefault="00D1037A" w:rsidP="00D1037A">
      <w:pPr>
        <w:spacing w:after="0" w:line="240" w:lineRule="auto"/>
        <w:jc w:val="both"/>
        <w:rPr>
          <w:rFonts w:asciiTheme="minorHAnsi" w:hAnsiTheme="minorHAnsi" w:cs="Calibri"/>
        </w:rPr>
      </w:pPr>
    </w:p>
    <w:p w14:paraId="48ED1AC4"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d)</w:t>
      </w:r>
      <w:r w:rsidRPr="004670CE">
        <w:rPr>
          <w:rFonts w:asciiTheme="minorHAnsi" w:hAnsiTheme="minorHAnsi" w:cs="Calibri"/>
        </w:rPr>
        <w:t xml:space="preserve"> Régimen jurídico (Forma como está dada de alta la entidad ante la S.H.C.P., ejemplos: S.C., S.A., Personas morales sin fines de lucro, etc.).</w:t>
      </w:r>
    </w:p>
    <w:p w14:paraId="4B28A44D" w14:textId="77777777" w:rsidR="00D1037A" w:rsidRPr="004670CE" w:rsidRDefault="00D1037A" w:rsidP="00D1037A">
      <w:pPr>
        <w:spacing w:after="0" w:line="240" w:lineRule="auto"/>
        <w:jc w:val="both"/>
        <w:rPr>
          <w:rFonts w:asciiTheme="minorHAnsi" w:hAnsiTheme="minorHAnsi" w:cs="Calibri"/>
        </w:rPr>
      </w:pPr>
    </w:p>
    <w:p w14:paraId="7133F94F" w14:textId="77777777" w:rsidR="00D1037A" w:rsidRPr="004670CE" w:rsidRDefault="00D1037A" w:rsidP="00D1037A">
      <w:pPr>
        <w:pStyle w:val="Default"/>
        <w:jc w:val="both"/>
        <w:rPr>
          <w:rFonts w:asciiTheme="minorHAnsi" w:hAnsiTheme="minorHAnsi"/>
          <w:sz w:val="22"/>
          <w:szCs w:val="22"/>
        </w:rPr>
      </w:pPr>
      <w:r w:rsidRPr="004670CE">
        <w:rPr>
          <w:rFonts w:asciiTheme="minorHAnsi" w:hAnsiTheme="minorHAnsi"/>
          <w:sz w:val="22"/>
          <w:szCs w:val="22"/>
        </w:rPr>
        <w:t>Personas Morales con Fines no Lucrativos.</w:t>
      </w:r>
    </w:p>
    <w:p w14:paraId="71F035A5" w14:textId="77777777" w:rsidR="00D1037A" w:rsidRPr="004670CE" w:rsidRDefault="00D1037A" w:rsidP="00D1037A">
      <w:pPr>
        <w:jc w:val="both"/>
        <w:rPr>
          <w:rFonts w:asciiTheme="minorHAnsi" w:hAnsiTheme="minorHAnsi" w:cs="Arial"/>
        </w:rPr>
      </w:pPr>
      <w:r w:rsidRPr="004670CE">
        <w:rPr>
          <w:rFonts w:asciiTheme="minorHAnsi" w:hAnsiTheme="minorHAnsi" w:cs="Arial"/>
        </w:rPr>
        <w:t>Organismo Público descentralizado con personalidad y patrimonio propio.</w:t>
      </w:r>
    </w:p>
    <w:p w14:paraId="2746F527"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e)</w:t>
      </w:r>
      <w:r w:rsidRPr="004670CE">
        <w:rPr>
          <w:rFonts w:asciiTheme="minorHAnsi" w:hAnsiTheme="minorHAnsi" w:cs="Calibri"/>
        </w:rPr>
        <w:t xml:space="preserve"> Consideraciones fiscales del ente: Revelar el tipo de contribuciones que esté obligado a pagar o retener.</w:t>
      </w:r>
    </w:p>
    <w:p w14:paraId="68379688" w14:textId="77777777" w:rsidR="00D1037A" w:rsidRPr="004670CE" w:rsidRDefault="00D1037A" w:rsidP="00D1037A">
      <w:pPr>
        <w:spacing w:after="0" w:line="240" w:lineRule="auto"/>
        <w:jc w:val="both"/>
        <w:rPr>
          <w:rFonts w:asciiTheme="minorHAnsi" w:hAnsiTheme="minorHAnsi" w:cs="Calibri"/>
        </w:rPr>
      </w:pPr>
    </w:p>
    <w:p w14:paraId="3796D68B" w14:textId="77777777" w:rsidR="00D1037A" w:rsidRPr="004670CE" w:rsidRDefault="00D1037A" w:rsidP="00D1037A">
      <w:pPr>
        <w:pStyle w:val="Prrafodelista"/>
        <w:numPr>
          <w:ilvl w:val="0"/>
          <w:numId w:val="3"/>
        </w:numPr>
        <w:autoSpaceDE w:val="0"/>
        <w:autoSpaceDN w:val="0"/>
        <w:adjustRightInd w:val="0"/>
        <w:spacing w:after="15" w:line="240" w:lineRule="auto"/>
        <w:jc w:val="both"/>
        <w:rPr>
          <w:rFonts w:asciiTheme="minorHAnsi" w:hAnsiTheme="minorHAnsi" w:cs="Arial"/>
          <w:color w:val="000000"/>
          <w:lang w:eastAsia="es-MX"/>
        </w:rPr>
      </w:pPr>
      <w:r w:rsidRPr="004670CE">
        <w:rPr>
          <w:rFonts w:asciiTheme="minorHAnsi" w:hAnsiTheme="minorHAnsi" w:cs="Arial"/>
          <w:color w:val="000000"/>
          <w:lang w:eastAsia="es-MX"/>
        </w:rPr>
        <w:t xml:space="preserve">Presentar la declaración anual donde se informe sobre las retenciones de los trabajadores que recibieron sueldos y salarios y trabajadores asimilados a salarios. </w:t>
      </w:r>
    </w:p>
    <w:p w14:paraId="30B164FE" w14:textId="77777777" w:rsidR="00D1037A" w:rsidRPr="004670CE" w:rsidRDefault="00D1037A" w:rsidP="00D1037A">
      <w:pPr>
        <w:pStyle w:val="Prrafodelista"/>
        <w:numPr>
          <w:ilvl w:val="0"/>
          <w:numId w:val="3"/>
        </w:numPr>
        <w:autoSpaceDE w:val="0"/>
        <w:autoSpaceDN w:val="0"/>
        <w:adjustRightInd w:val="0"/>
        <w:spacing w:after="15" w:line="240" w:lineRule="auto"/>
        <w:jc w:val="both"/>
        <w:rPr>
          <w:rFonts w:asciiTheme="minorHAnsi" w:hAnsiTheme="minorHAnsi" w:cs="Arial"/>
          <w:color w:val="000000"/>
          <w:lang w:eastAsia="es-MX"/>
        </w:rPr>
      </w:pPr>
      <w:r w:rsidRPr="004670CE">
        <w:rPr>
          <w:rFonts w:asciiTheme="minorHAnsi" w:hAnsiTheme="minorHAnsi" w:cs="Arial"/>
          <w:color w:val="000000"/>
          <w:lang w:eastAsia="es-MX"/>
        </w:rPr>
        <w:t xml:space="preserve">Presentar la declaración y pago provisional mensual de Impuesto Sobre la Renta (ISR) por las retenciones realizadas a los trabajadores asimilados a salarios. </w:t>
      </w:r>
    </w:p>
    <w:p w14:paraId="207C3D97" w14:textId="77777777" w:rsidR="00D1037A" w:rsidRPr="004670CE" w:rsidRDefault="00D1037A" w:rsidP="00D1037A">
      <w:pPr>
        <w:pStyle w:val="Prrafodelista"/>
        <w:numPr>
          <w:ilvl w:val="0"/>
          <w:numId w:val="3"/>
        </w:numPr>
        <w:spacing w:after="0" w:line="240" w:lineRule="auto"/>
        <w:jc w:val="both"/>
        <w:rPr>
          <w:rFonts w:asciiTheme="minorHAnsi" w:hAnsiTheme="minorHAnsi" w:cs="Calibri"/>
        </w:rPr>
      </w:pPr>
      <w:r w:rsidRPr="004670CE">
        <w:rPr>
          <w:rFonts w:asciiTheme="minorHAnsi" w:hAnsiTheme="minorHAnsi" w:cs="Arial"/>
          <w:color w:val="000000"/>
          <w:lang w:eastAsia="es-MX"/>
        </w:rPr>
        <w:t>Presentar la declaración mensual</w:t>
      </w:r>
    </w:p>
    <w:p w14:paraId="5953911C" w14:textId="77777777" w:rsidR="00D1037A" w:rsidRPr="004670CE" w:rsidRDefault="00D1037A" w:rsidP="00D1037A">
      <w:pPr>
        <w:pStyle w:val="Prrafodelista"/>
        <w:spacing w:after="0" w:line="240" w:lineRule="auto"/>
        <w:ind w:left="772"/>
        <w:jc w:val="both"/>
        <w:rPr>
          <w:rFonts w:asciiTheme="minorHAnsi" w:hAnsiTheme="minorHAnsi" w:cs="Calibri"/>
        </w:rPr>
      </w:pPr>
    </w:p>
    <w:p w14:paraId="75F2D568"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f)</w:t>
      </w:r>
      <w:r w:rsidRPr="004670CE">
        <w:rPr>
          <w:rFonts w:asciiTheme="minorHAnsi" w:hAnsiTheme="minorHAnsi" w:cs="Calibri"/>
        </w:rPr>
        <w:t xml:space="preserve"> Estructura organizacional básica.</w:t>
      </w:r>
    </w:p>
    <w:p w14:paraId="7FF1E8BE" w14:textId="77777777" w:rsidR="00D1037A" w:rsidRPr="004670CE" w:rsidRDefault="00D1037A" w:rsidP="00D1037A">
      <w:pPr>
        <w:spacing w:after="0" w:line="240" w:lineRule="auto"/>
        <w:jc w:val="both"/>
        <w:rPr>
          <w:rFonts w:asciiTheme="minorHAnsi" w:hAnsiTheme="minorHAnsi" w:cs="Calibri"/>
        </w:rPr>
      </w:pPr>
    </w:p>
    <w:p w14:paraId="7E7ACBDD" w14:textId="77777777" w:rsidR="00D1037A" w:rsidRPr="004670CE" w:rsidRDefault="00D1037A" w:rsidP="00D1037A">
      <w:pPr>
        <w:spacing w:after="0" w:line="240" w:lineRule="auto"/>
        <w:jc w:val="both"/>
        <w:rPr>
          <w:rFonts w:asciiTheme="minorHAnsi" w:hAnsiTheme="minorHAnsi" w:cs="Calibri"/>
        </w:rPr>
      </w:pPr>
    </w:p>
    <w:p w14:paraId="47EBCD74"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Arial"/>
          <w:noProof/>
          <w:lang w:eastAsia="es-MX"/>
        </w:rPr>
        <w:drawing>
          <wp:anchor distT="0" distB="0" distL="114300" distR="114300" simplePos="0" relativeHeight="251659264" behindDoc="0" locked="0" layoutInCell="1" allowOverlap="1" wp14:anchorId="4E28B885" wp14:editId="0B3BA1A8">
            <wp:simplePos x="0" y="0"/>
            <wp:positionH relativeFrom="margin">
              <wp:align>left</wp:align>
            </wp:positionH>
            <wp:positionV relativeFrom="paragraph">
              <wp:posOffset>329317</wp:posOffset>
            </wp:positionV>
            <wp:extent cx="5972175" cy="2086610"/>
            <wp:effectExtent l="0" t="0" r="0" b="889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t="3995" b="11563"/>
                    <a:stretch>
                      <a:fillRect/>
                    </a:stretch>
                  </pic:blipFill>
                  <pic:spPr bwMode="auto">
                    <a:xfrm>
                      <a:off x="0" y="0"/>
                      <a:ext cx="5990753" cy="2093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35B1D5" w14:textId="77777777" w:rsidR="00D1037A" w:rsidRPr="004670CE" w:rsidRDefault="00D1037A" w:rsidP="00D1037A">
      <w:pPr>
        <w:spacing w:after="0" w:line="240" w:lineRule="auto"/>
        <w:jc w:val="both"/>
        <w:rPr>
          <w:rFonts w:asciiTheme="minorHAnsi" w:hAnsiTheme="minorHAnsi" w:cs="Calibri"/>
        </w:rPr>
      </w:pPr>
    </w:p>
    <w:p w14:paraId="72F41849" w14:textId="77777777" w:rsidR="00D1037A" w:rsidRPr="004670CE" w:rsidRDefault="00D1037A" w:rsidP="00D1037A">
      <w:pPr>
        <w:spacing w:after="0" w:line="240" w:lineRule="auto"/>
        <w:jc w:val="both"/>
        <w:rPr>
          <w:rFonts w:asciiTheme="minorHAnsi" w:hAnsiTheme="minorHAnsi" w:cs="Calibri"/>
        </w:rPr>
      </w:pPr>
    </w:p>
    <w:p w14:paraId="1954958B" w14:textId="77777777" w:rsidR="00D1037A" w:rsidRPr="004670CE" w:rsidRDefault="00D1037A" w:rsidP="00D1037A">
      <w:pPr>
        <w:spacing w:after="0" w:line="240" w:lineRule="auto"/>
        <w:jc w:val="both"/>
        <w:rPr>
          <w:rFonts w:asciiTheme="minorHAnsi" w:hAnsiTheme="minorHAnsi" w:cs="Calibri"/>
        </w:rPr>
      </w:pPr>
    </w:p>
    <w:p w14:paraId="5CF9B40F" w14:textId="77777777" w:rsidR="00D1037A" w:rsidRPr="004670CE" w:rsidRDefault="00D1037A" w:rsidP="00D1037A">
      <w:pPr>
        <w:spacing w:after="0" w:line="240" w:lineRule="auto"/>
        <w:jc w:val="both"/>
        <w:rPr>
          <w:rFonts w:asciiTheme="minorHAnsi" w:hAnsiTheme="minorHAnsi" w:cs="Calibri"/>
        </w:rPr>
      </w:pPr>
    </w:p>
    <w:p w14:paraId="727D96FC"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g)</w:t>
      </w:r>
      <w:r w:rsidRPr="004670CE">
        <w:rPr>
          <w:rFonts w:asciiTheme="minorHAnsi" w:hAnsiTheme="minorHAnsi" w:cs="Calibri"/>
        </w:rPr>
        <w:t xml:space="preserve"> Fideicomisos, mandatos y análogos de los cuales es fideicomitente o fideicomisario.</w:t>
      </w:r>
    </w:p>
    <w:p w14:paraId="57164532" w14:textId="77777777" w:rsidR="00D1037A" w:rsidRPr="004670CE" w:rsidRDefault="00D1037A" w:rsidP="00D1037A">
      <w:pPr>
        <w:spacing w:after="0" w:line="240" w:lineRule="auto"/>
        <w:jc w:val="both"/>
        <w:rPr>
          <w:rFonts w:asciiTheme="minorHAnsi" w:hAnsiTheme="minorHAnsi" w:cs="Calibri"/>
        </w:rPr>
      </w:pPr>
    </w:p>
    <w:p w14:paraId="0C696E8D" w14:textId="77777777" w:rsidR="00D1037A" w:rsidRPr="004670CE" w:rsidRDefault="00D1037A" w:rsidP="00D1037A">
      <w:pPr>
        <w:jc w:val="both"/>
        <w:rPr>
          <w:rFonts w:asciiTheme="minorHAnsi" w:hAnsiTheme="minorHAnsi" w:cs="Arial"/>
          <w:color w:val="000000"/>
          <w:lang w:eastAsia="es-MX"/>
        </w:rPr>
      </w:pPr>
      <w:r w:rsidRPr="004670CE">
        <w:rPr>
          <w:rFonts w:asciiTheme="minorHAnsi" w:hAnsiTheme="minorHAnsi" w:cs="Arial"/>
          <w:color w:val="000000"/>
          <w:lang w:eastAsia="es-MX"/>
        </w:rPr>
        <w:t>Este Instituto de Infraestructura Física Educativa de Guanajuato no cuenta con Fideicomisos</w:t>
      </w:r>
    </w:p>
    <w:p w14:paraId="43C2D377" w14:textId="77777777" w:rsidR="00D1037A" w:rsidRPr="004670CE" w:rsidRDefault="00D1037A" w:rsidP="00D1037A">
      <w:pPr>
        <w:spacing w:after="0" w:line="240" w:lineRule="auto"/>
        <w:jc w:val="both"/>
        <w:rPr>
          <w:rFonts w:asciiTheme="minorHAnsi" w:hAnsiTheme="minorHAnsi" w:cs="Calibri"/>
        </w:rPr>
      </w:pPr>
    </w:p>
    <w:p w14:paraId="24375792" w14:textId="77777777" w:rsidR="00D1037A" w:rsidRPr="004670CE" w:rsidRDefault="00D1037A" w:rsidP="00D1037A">
      <w:pPr>
        <w:spacing w:after="0" w:line="240" w:lineRule="auto"/>
        <w:jc w:val="both"/>
        <w:rPr>
          <w:rFonts w:asciiTheme="minorHAnsi" w:hAnsiTheme="minorHAnsi" w:cs="Calibri"/>
          <w:b/>
        </w:rPr>
      </w:pPr>
      <w:r w:rsidRPr="004670CE">
        <w:rPr>
          <w:rFonts w:asciiTheme="minorHAnsi" w:hAnsiTheme="minorHAnsi" w:cs="Calibri"/>
          <w:b/>
        </w:rPr>
        <w:t>5. Bases de Preparación de los Estados Financieros:</w:t>
      </w:r>
    </w:p>
    <w:p w14:paraId="7A273F9F"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rPr>
        <w:t>Se informará sobre:</w:t>
      </w:r>
    </w:p>
    <w:p w14:paraId="4EC0B0D2" w14:textId="77777777" w:rsidR="00D1037A" w:rsidRPr="004670CE" w:rsidRDefault="00D1037A" w:rsidP="00D1037A">
      <w:pPr>
        <w:spacing w:after="0" w:line="240" w:lineRule="auto"/>
        <w:jc w:val="both"/>
        <w:rPr>
          <w:rFonts w:asciiTheme="minorHAnsi" w:hAnsiTheme="minorHAnsi" w:cs="Calibri"/>
        </w:rPr>
      </w:pPr>
    </w:p>
    <w:p w14:paraId="514C3E15"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a)</w:t>
      </w:r>
      <w:r w:rsidRPr="004670CE">
        <w:rPr>
          <w:rFonts w:asciiTheme="minorHAnsi" w:hAnsiTheme="minorHAnsi" w:cs="Calibri"/>
        </w:rPr>
        <w:t xml:space="preserve"> Si se ha observado la normatividad emitida por el CONAC y las disposiciones legales aplicables.</w:t>
      </w:r>
    </w:p>
    <w:p w14:paraId="74F684A4" w14:textId="77777777" w:rsidR="00D1037A" w:rsidRPr="004670CE" w:rsidRDefault="00D1037A" w:rsidP="00D1037A">
      <w:pPr>
        <w:spacing w:after="0" w:line="240" w:lineRule="auto"/>
        <w:jc w:val="both"/>
        <w:rPr>
          <w:rFonts w:asciiTheme="minorHAnsi" w:hAnsiTheme="minorHAnsi" w:cs="Calibri"/>
          <w:b/>
        </w:rPr>
      </w:pPr>
    </w:p>
    <w:p w14:paraId="304B7FB1" w14:textId="77777777" w:rsidR="00D1037A" w:rsidRPr="004670CE" w:rsidRDefault="00D1037A" w:rsidP="00D1037A">
      <w:pPr>
        <w:jc w:val="both"/>
        <w:rPr>
          <w:rFonts w:asciiTheme="minorHAnsi" w:hAnsiTheme="minorHAnsi" w:cs="Arial"/>
          <w:color w:val="000000"/>
          <w:lang w:eastAsia="es-MX"/>
        </w:rPr>
      </w:pPr>
      <w:r w:rsidRPr="004670CE">
        <w:rPr>
          <w:rFonts w:asciiTheme="minorHAnsi" w:hAnsiTheme="minorHAnsi" w:cs="Arial"/>
          <w:color w:val="000000"/>
          <w:lang w:eastAsia="es-MX"/>
        </w:rPr>
        <w:t>Las Bases de Preparación de los Estados Financieros observan en cierta medida la normatividad emitida por el CONAC y las disposiciones legales aplicables.</w:t>
      </w:r>
    </w:p>
    <w:p w14:paraId="5B6E635E"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b)</w:t>
      </w:r>
      <w:r w:rsidRPr="004670CE">
        <w:rPr>
          <w:rFonts w:asciiTheme="minorHAnsi" w:hAnsiTheme="minorHAnsi"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4E70496" w14:textId="77777777" w:rsidR="00D1037A" w:rsidRPr="004670CE" w:rsidRDefault="00D1037A" w:rsidP="00D1037A">
      <w:pPr>
        <w:spacing w:after="0" w:line="240" w:lineRule="auto"/>
        <w:jc w:val="both"/>
        <w:rPr>
          <w:rFonts w:asciiTheme="minorHAnsi" w:hAnsiTheme="minorHAnsi" w:cs="Calibri"/>
          <w:b/>
        </w:rPr>
      </w:pPr>
    </w:p>
    <w:p w14:paraId="1DA7B680" w14:textId="77777777" w:rsidR="00D1037A" w:rsidRPr="004670CE" w:rsidRDefault="00D1037A" w:rsidP="00D1037A">
      <w:pPr>
        <w:jc w:val="both"/>
        <w:rPr>
          <w:rFonts w:asciiTheme="minorHAnsi" w:hAnsiTheme="minorHAnsi" w:cs="Arial"/>
          <w:color w:val="000000"/>
          <w:lang w:eastAsia="es-MX"/>
        </w:rPr>
      </w:pPr>
      <w:r w:rsidRPr="004670CE">
        <w:rPr>
          <w:rFonts w:asciiTheme="minorHAnsi" w:hAnsiTheme="minorHAnsi" w:cs="Arial"/>
          <w:color w:val="000000"/>
          <w:lang w:eastAsia="es-MX"/>
        </w:rPr>
        <w:t>Las Bases de Preparación de los Estados Financieros observan en cierta medida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6111555" w14:textId="77777777" w:rsidR="00D1037A" w:rsidRPr="004670CE" w:rsidRDefault="00D1037A" w:rsidP="00D1037A">
      <w:pPr>
        <w:pStyle w:val="Prrafodelista"/>
        <w:numPr>
          <w:ilvl w:val="0"/>
          <w:numId w:val="2"/>
        </w:numPr>
        <w:spacing w:after="0" w:line="240" w:lineRule="auto"/>
        <w:ind w:left="284" w:hanging="284"/>
        <w:jc w:val="both"/>
        <w:rPr>
          <w:rFonts w:asciiTheme="minorHAnsi" w:hAnsiTheme="minorHAnsi" w:cs="Calibri"/>
        </w:rPr>
      </w:pPr>
      <w:r w:rsidRPr="004670CE">
        <w:rPr>
          <w:rFonts w:asciiTheme="minorHAnsi" w:hAnsiTheme="minorHAnsi" w:cs="Calibri"/>
        </w:rPr>
        <w:t>Postulados básicos.</w:t>
      </w:r>
    </w:p>
    <w:p w14:paraId="186C26A3" w14:textId="77777777" w:rsidR="00D1037A" w:rsidRPr="004670CE" w:rsidRDefault="00D1037A" w:rsidP="00D1037A">
      <w:pPr>
        <w:pStyle w:val="Default"/>
        <w:jc w:val="both"/>
        <w:rPr>
          <w:rFonts w:asciiTheme="minorHAnsi" w:hAnsiTheme="minorHAnsi"/>
          <w:sz w:val="22"/>
          <w:szCs w:val="22"/>
        </w:rPr>
      </w:pPr>
    </w:p>
    <w:p w14:paraId="0812FD01" w14:textId="77777777" w:rsidR="00D1037A" w:rsidRPr="004670CE" w:rsidRDefault="00D1037A" w:rsidP="00D1037A">
      <w:pPr>
        <w:pStyle w:val="Default"/>
        <w:jc w:val="both"/>
        <w:rPr>
          <w:rFonts w:asciiTheme="minorHAnsi" w:hAnsiTheme="minorHAnsi"/>
          <w:sz w:val="22"/>
          <w:szCs w:val="22"/>
        </w:rPr>
      </w:pPr>
      <w:r w:rsidRPr="004670CE">
        <w:rPr>
          <w:rFonts w:asciiTheme="minorHAnsi" w:hAnsiTheme="minorHAnsi"/>
          <w:sz w:val="22"/>
          <w:szCs w:val="22"/>
        </w:rPr>
        <w:t xml:space="preserve">Las Bases de Preparación de los Estados Financieros aplican los Postulados Básicos de Registro Contable, el devengo del ingreso, entre otros, aún se encuentra en fase de desarrollo de los diferentes rubros de la información financiera. </w:t>
      </w:r>
    </w:p>
    <w:p w14:paraId="5B80D545" w14:textId="77777777" w:rsidR="00D1037A" w:rsidRPr="004670CE" w:rsidRDefault="00D1037A" w:rsidP="00D1037A">
      <w:pPr>
        <w:spacing w:after="0" w:line="240" w:lineRule="auto"/>
        <w:jc w:val="both"/>
        <w:rPr>
          <w:rFonts w:asciiTheme="minorHAnsi" w:hAnsiTheme="minorHAnsi" w:cs="Calibri"/>
        </w:rPr>
      </w:pPr>
    </w:p>
    <w:p w14:paraId="7882A3F6"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d)</w:t>
      </w:r>
      <w:r w:rsidRPr="004670CE">
        <w:rPr>
          <w:rFonts w:asciiTheme="minorHAnsi" w:hAnsiTheme="minorHAnsi"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46D903C9" w14:textId="77777777" w:rsidR="00D1037A" w:rsidRPr="004670CE" w:rsidRDefault="00D1037A" w:rsidP="00D1037A">
      <w:pPr>
        <w:spacing w:after="0" w:line="240" w:lineRule="auto"/>
        <w:jc w:val="both"/>
        <w:rPr>
          <w:rFonts w:asciiTheme="minorHAnsi" w:hAnsiTheme="minorHAnsi" w:cs="Calibri"/>
        </w:rPr>
      </w:pPr>
    </w:p>
    <w:p w14:paraId="0E7313C2" w14:textId="77777777" w:rsidR="00D1037A" w:rsidRPr="004670CE" w:rsidRDefault="00D1037A" w:rsidP="00D1037A">
      <w:pPr>
        <w:pStyle w:val="Default"/>
        <w:jc w:val="both"/>
        <w:rPr>
          <w:rFonts w:asciiTheme="minorHAnsi" w:hAnsiTheme="minorHAnsi"/>
          <w:sz w:val="22"/>
          <w:szCs w:val="22"/>
        </w:rPr>
      </w:pPr>
      <w:r w:rsidRPr="004670CE">
        <w:rPr>
          <w:rFonts w:asciiTheme="minorHAnsi" w:hAnsiTheme="minorHAnsi"/>
          <w:sz w:val="22"/>
          <w:szCs w:val="22"/>
        </w:rPr>
        <w:t>Este Instituto de Infraestructura Física Educativa de Guanajuato no aplica normatividad supletoria.</w:t>
      </w:r>
    </w:p>
    <w:p w14:paraId="6FC9B5DE" w14:textId="77777777" w:rsidR="00D1037A" w:rsidRPr="004670CE" w:rsidRDefault="00D1037A" w:rsidP="00D1037A">
      <w:pPr>
        <w:spacing w:after="0" w:line="240" w:lineRule="auto"/>
        <w:jc w:val="both"/>
        <w:rPr>
          <w:rFonts w:asciiTheme="minorHAnsi" w:hAnsiTheme="minorHAnsi" w:cs="Calibri"/>
        </w:rPr>
      </w:pPr>
    </w:p>
    <w:p w14:paraId="2852EEED"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e)</w:t>
      </w:r>
      <w:r w:rsidRPr="004670CE">
        <w:rPr>
          <w:rFonts w:asciiTheme="minorHAnsi" w:hAnsiTheme="minorHAnsi" w:cs="Calibri"/>
        </w:rPr>
        <w:t xml:space="preserve"> Para las entidades que por primera vez estén implementando la base devengado de acuerdo a la Ley de Contabilidad, deberán:</w:t>
      </w:r>
    </w:p>
    <w:p w14:paraId="10A4B585" w14:textId="77777777" w:rsidR="00D1037A" w:rsidRPr="004670CE" w:rsidRDefault="00D1037A" w:rsidP="00D1037A">
      <w:pPr>
        <w:spacing w:after="0" w:line="240" w:lineRule="auto"/>
        <w:jc w:val="both"/>
        <w:rPr>
          <w:rFonts w:asciiTheme="minorHAnsi" w:hAnsiTheme="minorHAnsi" w:cs="Calibri"/>
        </w:rPr>
      </w:pPr>
    </w:p>
    <w:p w14:paraId="19D4645E"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rPr>
        <w:t>*Revelar las nuevas políticas de reconocimiento:</w:t>
      </w:r>
    </w:p>
    <w:p w14:paraId="041B34B5" w14:textId="77777777" w:rsidR="00D1037A" w:rsidRPr="004670CE" w:rsidRDefault="00D1037A" w:rsidP="00D1037A">
      <w:pPr>
        <w:spacing w:after="0" w:line="240" w:lineRule="auto"/>
        <w:jc w:val="both"/>
        <w:rPr>
          <w:rFonts w:asciiTheme="minorHAnsi" w:hAnsiTheme="minorHAnsi" w:cs="Calibri"/>
        </w:rPr>
      </w:pPr>
    </w:p>
    <w:p w14:paraId="22C1ACF7" w14:textId="77777777" w:rsidR="00D1037A" w:rsidRPr="004670CE" w:rsidRDefault="00D1037A" w:rsidP="00D1037A">
      <w:pPr>
        <w:jc w:val="both"/>
        <w:rPr>
          <w:rFonts w:asciiTheme="minorHAnsi" w:hAnsiTheme="minorHAnsi" w:cs="Arial"/>
          <w:color w:val="000000"/>
          <w:lang w:eastAsia="es-MX"/>
        </w:rPr>
      </w:pPr>
      <w:r w:rsidRPr="004670CE">
        <w:rPr>
          <w:rFonts w:asciiTheme="minorHAnsi" w:hAnsiTheme="minorHAnsi" w:cs="Arial"/>
          <w:color w:val="000000"/>
          <w:lang w:eastAsia="es-MX"/>
        </w:rPr>
        <w:t>Este instituto ha venido utilizando la base del devengado desde la implementación del mismo, por parte de las reglas emitidas por el CONAC y en conjunto con las recomendaciones y modificaciones a los registros contables solicitadas por la SFIyA.</w:t>
      </w:r>
    </w:p>
    <w:p w14:paraId="7B1555D2" w14:textId="77777777" w:rsidR="00D1037A" w:rsidRPr="004670CE" w:rsidRDefault="00D1037A" w:rsidP="00D1037A">
      <w:pPr>
        <w:spacing w:after="0" w:line="240" w:lineRule="auto"/>
        <w:jc w:val="both"/>
        <w:rPr>
          <w:rFonts w:asciiTheme="minorHAnsi" w:hAnsiTheme="minorHAnsi" w:cs="Calibri"/>
        </w:rPr>
      </w:pPr>
    </w:p>
    <w:p w14:paraId="7C8A4E2C"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rPr>
        <w:t>*Plan de implementación:</w:t>
      </w:r>
    </w:p>
    <w:p w14:paraId="60E5FBF9" w14:textId="77777777" w:rsidR="00D1037A" w:rsidRPr="004670CE" w:rsidRDefault="00D1037A" w:rsidP="00D1037A">
      <w:pPr>
        <w:spacing w:after="0" w:line="240" w:lineRule="auto"/>
        <w:jc w:val="both"/>
        <w:rPr>
          <w:rFonts w:asciiTheme="minorHAnsi" w:hAnsiTheme="minorHAnsi" w:cs="Calibri"/>
        </w:rPr>
      </w:pPr>
    </w:p>
    <w:p w14:paraId="72006163"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“Esta nota no le aplica al ente público”</w:t>
      </w:r>
    </w:p>
    <w:p w14:paraId="13A4FC51" w14:textId="77777777" w:rsidR="00D1037A" w:rsidRPr="004670CE" w:rsidRDefault="00D1037A" w:rsidP="00D1037A">
      <w:pPr>
        <w:spacing w:after="0" w:line="240" w:lineRule="auto"/>
        <w:jc w:val="both"/>
        <w:rPr>
          <w:rFonts w:asciiTheme="minorHAnsi" w:hAnsiTheme="minorHAnsi" w:cs="Calibri"/>
        </w:rPr>
      </w:pPr>
    </w:p>
    <w:p w14:paraId="3B7071E3"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rPr>
        <w:t>*Revelar los cambios en las políticas, la clasificación y medición de las mismas, así como su impacto en la información financiera:</w:t>
      </w:r>
    </w:p>
    <w:p w14:paraId="63CDEFB9" w14:textId="77777777" w:rsidR="00D1037A" w:rsidRPr="004670CE" w:rsidRDefault="00D1037A" w:rsidP="00D1037A">
      <w:pPr>
        <w:pStyle w:val="Default"/>
        <w:jc w:val="both"/>
        <w:rPr>
          <w:rFonts w:asciiTheme="minorHAnsi" w:hAnsiTheme="minorHAnsi"/>
          <w:sz w:val="22"/>
          <w:szCs w:val="22"/>
        </w:rPr>
      </w:pPr>
    </w:p>
    <w:p w14:paraId="6E727960" w14:textId="77777777" w:rsidR="00D1037A" w:rsidRPr="004670CE" w:rsidRDefault="00D1037A" w:rsidP="00D1037A">
      <w:pPr>
        <w:pStyle w:val="Default"/>
        <w:jc w:val="both"/>
        <w:rPr>
          <w:rFonts w:asciiTheme="minorHAnsi" w:hAnsiTheme="minorHAnsi"/>
          <w:sz w:val="22"/>
          <w:szCs w:val="22"/>
        </w:rPr>
      </w:pPr>
      <w:r>
        <w:rPr>
          <w:rFonts w:asciiTheme="minorHAnsi" w:hAnsiTheme="minorHAnsi"/>
          <w:sz w:val="22"/>
          <w:szCs w:val="22"/>
        </w:rPr>
        <w:t>Firmar los EEFF de los ODES</w:t>
      </w:r>
      <w:r w:rsidRPr="004670CE">
        <w:rPr>
          <w:rFonts w:asciiTheme="minorHAnsi" w:hAnsiTheme="minorHAnsi"/>
          <w:sz w:val="22"/>
          <w:szCs w:val="22"/>
        </w:rPr>
        <w:t xml:space="preserve"> solicitados por el CONAC publicados en el DOF y PO.</w:t>
      </w:r>
    </w:p>
    <w:p w14:paraId="38A74AAA" w14:textId="77777777" w:rsidR="00D1037A" w:rsidRPr="004670CE" w:rsidRDefault="00D1037A" w:rsidP="00D1037A">
      <w:pPr>
        <w:jc w:val="both"/>
        <w:rPr>
          <w:rFonts w:asciiTheme="minorHAnsi" w:hAnsiTheme="minorHAnsi" w:cs="Arial"/>
          <w:color w:val="000000"/>
          <w:lang w:eastAsia="es-MX"/>
        </w:rPr>
      </w:pPr>
    </w:p>
    <w:p w14:paraId="04E84017" w14:textId="77777777" w:rsidR="00D1037A" w:rsidRPr="004670CE" w:rsidRDefault="00D1037A" w:rsidP="00D1037A">
      <w:pPr>
        <w:jc w:val="both"/>
        <w:rPr>
          <w:rFonts w:asciiTheme="minorHAnsi" w:hAnsiTheme="minorHAnsi" w:cs="Arial"/>
          <w:color w:val="000000"/>
          <w:lang w:eastAsia="es-MX"/>
        </w:rPr>
      </w:pPr>
      <w:r w:rsidRPr="004670CE">
        <w:rPr>
          <w:rFonts w:asciiTheme="minorHAnsi" w:hAnsiTheme="minorHAnsi" w:cs="Arial"/>
          <w:color w:val="000000"/>
          <w:lang w:eastAsia="es-MX"/>
        </w:rPr>
        <w:t>Presentar los últimos estados financieros con la normatividad anteriormente utilizada con las nuevas políticas para fines de comparación en la transición a la base devengado.</w:t>
      </w:r>
    </w:p>
    <w:p w14:paraId="5CEF6E26" w14:textId="77777777" w:rsidR="00D1037A" w:rsidRPr="004670CE" w:rsidRDefault="00D1037A" w:rsidP="00D1037A">
      <w:pPr>
        <w:spacing w:after="0" w:line="240" w:lineRule="auto"/>
        <w:jc w:val="both"/>
        <w:rPr>
          <w:rFonts w:asciiTheme="minorHAnsi" w:hAnsiTheme="minorHAnsi" w:cs="Calibri"/>
          <w:b/>
        </w:rPr>
      </w:pPr>
      <w:r w:rsidRPr="004670CE">
        <w:rPr>
          <w:rFonts w:asciiTheme="minorHAnsi" w:hAnsiTheme="minorHAnsi" w:cs="Calibri"/>
          <w:b/>
        </w:rPr>
        <w:t>6. Políticas de Contabilidad Significativas:</w:t>
      </w:r>
    </w:p>
    <w:p w14:paraId="68617FB2" w14:textId="77777777" w:rsidR="00D1037A" w:rsidRPr="004670CE" w:rsidRDefault="00D1037A" w:rsidP="00D1037A">
      <w:pPr>
        <w:spacing w:after="0" w:line="240" w:lineRule="auto"/>
        <w:jc w:val="both"/>
        <w:rPr>
          <w:rFonts w:asciiTheme="minorHAnsi" w:hAnsiTheme="minorHAnsi" w:cs="Calibri"/>
        </w:rPr>
      </w:pPr>
    </w:p>
    <w:p w14:paraId="7F6CABF9"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rPr>
        <w:t>Se informará sobre:</w:t>
      </w:r>
    </w:p>
    <w:p w14:paraId="070E6745" w14:textId="77777777" w:rsidR="00D1037A" w:rsidRPr="004670CE" w:rsidRDefault="00D1037A" w:rsidP="00D1037A">
      <w:pPr>
        <w:spacing w:after="0" w:line="240" w:lineRule="auto"/>
        <w:jc w:val="both"/>
        <w:rPr>
          <w:rFonts w:asciiTheme="minorHAnsi" w:hAnsiTheme="minorHAnsi" w:cs="Calibri"/>
        </w:rPr>
      </w:pPr>
    </w:p>
    <w:p w14:paraId="4E9C86A0"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a)</w:t>
      </w:r>
      <w:r w:rsidRPr="004670CE">
        <w:rPr>
          <w:rFonts w:asciiTheme="minorHAnsi" w:hAnsiTheme="minorHAnsi"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65E589AE" w14:textId="77777777" w:rsidR="00D1037A" w:rsidRPr="004670CE" w:rsidRDefault="00D1037A" w:rsidP="00D1037A">
      <w:pPr>
        <w:pStyle w:val="Default"/>
        <w:jc w:val="both"/>
        <w:rPr>
          <w:rFonts w:asciiTheme="minorHAnsi" w:hAnsiTheme="minorHAnsi"/>
          <w:sz w:val="22"/>
          <w:szCs w:val="22"/>
        </w:rPr>
      </w:pPr>
    </w:p>
    <w:p w14:paraId="31DFC515" w14:textId="77777777" w:rsidR="00D1037A" w:rsidRPr="004670CE" w:rsidRDefault="00D1037A" w:rsidP="00D1037A">
      <w:pPr>
        <w:pStyle w:val="Default"/>
        <w:jc w:val="both"/>
        <w:rPr>
          <w:rFonts w:asciiTheme="minorHAnsi" w:hAnsiTheme="minorHAnsi"/>
          <w:sz w:val="22"/>
          <w:szCs w:val="22"/>
        </w:rPr>
      </w:pPr>
    </w:p>
    <w:p w14:paraId="70988D8B" w14:textId="77777777" w:rsidR="00D1037A" w:rsidRPr="004670CE" w:rsidRDefault="00D1037A" w:rsidP="00D1037A">
      <w:pPr>
        <w:pStyle w:val="Default"/>
        <w:jc w:val="both"/>
        <w:rPr>
          <w:rFonts w:asciiTheme="minorHAnsi" w:hAnsiTheme="minorHAnsi"/>
          <w:sz w:val="22"/>
          <w:szCs w:val="22"/>
        </w:rPr>
      </w:pPr>
      <w:r w:rsidRPr="004670CE">
        <w:rPr>
          <w:rFonts w:asciiTheme="minorHAnsi" w:hAnsiTheme="minorHAnsi"/>
          <w:sz w:val="22"/>
          <w:szCs w:val="22"/>
        </w:rPr>
        <w:t>Valor Histórico</w:t>
      </w:r>
    </w:p>
    <w:p w14:paraId="277B0250" w14:textId="77777777" w:rsidR="00D1037A" w:rsidRPr="004670CE" w:rsidRDefault="00D1037A" w:rsidP="00D1037A">
      <w:pPr>
        <w:spacing w:after="0" w:line="240" w:lineRule="auto"/>
        <w:jc w:val="both"/>
        <w:rPr>
          <w:rFonts w:asciiTheme="minorHAnsi" w:hAnsiTheme="minorHAnsi" w:cs="Calibri"/>
        </w:rPr>
      </w:pPr>
    </w:p>
    <w:p w14:paraId="3514716F"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b)</w:t>
      </w:r>
      <w:r w:rsidRPr="004670CE">
        <w:rPr>
          <w:rFonts w:asciiTheme="minorHAnsi" w:hAnsiTheme="minorHAnsi" w:cs="Calibri"/>
        </w:rPr>
        <w:t xml:space="preserve"> Informar sobre la realización de operaciones en el extranjero y de sus efectos en la información financiera gubernamental:</w:t>
      </w:r>
    </w:p>
    <w:p w14:paraId="6C5075E7" w14:textId="77777777" w:rsidR="00D1037A" w:rsidRPr="004670CE" w:rsidRDefault="00D1037A" w:rsidP="00D1037A">
      <w:pPr>
        <w:spacing w:after="0" w:line="240" w:lineRule="auto"/>
        <w:jc w:val="both"/>
        <w:rPr>
          <w:rFonts w:asciiTheme="minorHAnsi" w:hAnsiTheme="minorHAnsi" w:cs="Calibri"/>
        </w:rPr>
      </w:pPr>
    </w:p>
    <w:p w14:paraId="65C8232A"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rPr>
        <w:t>Este Instituto de Infraestructura Física Educativa de Guanajuato no realiza operaciones en el extranjero.</w:t>
      </w:r>
    </w:p>
    <w:p w14:paraId="49F9F306" w14:textId="77777777" w:rsidR="00D1037A" w:rsidRPr="004670CE" w:rsidRDefault="00D1037A" w:rsidP="00D1037A">
      <w:pPr>
        <w:spacing w:after="0" w:line="240" w:lineRule="auto"/>
        <w:jc w:val="both"/>
        <w:rPr>
          <w:rFonts w:asciiTheme="minorHAnsi" w:hAnsiTheme="minorHAnsi" w:cs="Calibri"/>
        </w:rPr>
      </w:pPr>
    </w:p>
    <w:p w14:paraId="14ED152F" w14:textId="77777777" w:rsidR="00D1037A" w:rsidRDefault="00D1037A" w:rsidP="00D1037A">
      <w:pPr>
        <w:spacing w:after="0" w:line="240" w:lineRule="auto"/>
        <w:jc w:val="both"/>
        <w:rPr>
          <w:rFonts w:asciiTheme="minorHAnsi" w:hAnsiTheme="minorHAnsi" w:cs="Calibri"/>
          <w:b/>
        </w:rPr>
      </w:pPr>
    </w:p>
    <w:p w14:paraId="6652640B"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c)</w:t>
      </w:r>
      <w:r w:rsidRPr="004670CE">
        <w:rPr>
          <w:rFonts w:asciiTheme="minorHAnsi" w:hAnsiTheme="minorHAnsi" w:cs="Calibri"/>
        </w:rPr>
        <w:t xml:space="preserve"> Método de valuación de la inversión en acciones de Compañías subsidiarias no consolidadas y asociadas:</w:t>
      </w:r>
    </w:p>
    <w:p w14:paraId="01D4EE24" w14:textId="77777777" w:rsidR="00D1037A" w:rsidRPr="004670CE" w:rsidRDefault="00D1037A" w:rsidP="00D1037A">
      <w:pPr>
        <w:spacing w:after="0" w:line="240" w:lineRule="auto"/>
        <w:jc w:val="both"/>
        <w:rPr>
          <w:rFonts w:asciiTheme="minorHAnsi" w:hAnsiTheme="minorHAnsi" w:cs="Calibri"/>
          <w:b/>
        </w:rPr>
      </w:pPr>
    </w:p>
    <w:p w14:paraId="60C07D05" w14:textId="77777777" w:rsidR="00D1037A" w:rsidRPr="004670CE" w:rsidRDefault="00D1037A" w:rsidP="00D1037A">
      <w:pPr>
        <w:jc w:val="both"/>
        <w:rPr>
          <w:rFonts w:asciiTheme="minorHAnsi" w:hAnsiTheme="minorHAnsi" w:cs="Arial"/>
          <w:color w:val="000000"/>
          <w:lang w:eastAsia="es-MX"/>
        </w:rPr>
      </w:pPr>
      <w:r w:rsidRPr="004670CE">
        <w:rPr>
          <w:rFonts w:asciiTheme="minorHAnsi" w:hAnsiTheme="minorHAnsi" w:cs="Arial"/>
          <w:color w:val="000000"/>
          <w:lang w:eastAsia="es-MX"/>
        </w:rPr>
        <w:t xml:space="preserve">Este Instituto de Infraestructura Física Educativa de Guanajuato no cuenta con dichas acciones. </w:t>
      </w:r>
    </w:p>
    <w:p w14:paraId="53890D86" w14:textId="77777777" w:rsidR="00D1037A" w:rsidRPr="004670CE" w:rsidRDefault="00D1037A" w:rsidP="00D1037A">
      <w:pPr>
        <w:spacing w:after="0" w:line="240" w:lineRule="auto"/>
        <w:jc w:val="both"/>
        <w:rPr>
          <w:rFonts w:asciiTheme="minorHAnsi" w:hAnsiTheme="minorHAnsi" w:cs="Calibri"/>
          <w:b/>
        </w:rPr>
      </w:pPr>
    </w:p>
    <w:p w14:paraId="4BD89CF4"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d)</w:t>
      </w:r>
      <w:r w:rsidRPr="004670CE">
        <w:rPr>
          <w:rFonts w:asciiTheme="minorHAnsi" w:hAnsiTheme="minorHAnsi" w:cs="Calibri"/>
        </w:rPr>
        <w:t xml:space="preserve"> Sistema y método de valuación de inventarios y costo de lo vendido:</w:t>
      </w:r>
    </w:p>
    <w:p w14:paraId="500A1D39" w14:textId="77777777" w:rsidR="00D1037A" w:rsidRPr="004670CE" w:rsidRDefault="00D1037A" w:rsidP="00D1037A">
      <w:pPr>
        <w:spacing w:after="0" w:line="240" w:lineRule="auto"/>
        <w:jc w:val="both"/>
        <w:rPr>
          <w:rFonts w:asciiTheme="minorHAnsi" w:hAnsiTheme="minorHAnsi" w:cs="Calibri"/>
        </w:rPr>
      </w:pPr>
    </w:p>
    <w:p w14:paraId="2F0FF2B8"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“Esta nota no le aplica al ente público”</w:t>
      </w:r>
    </w:p>
    <w:p w14:paraId="11DF3C9C" w14:textId="77777777" w:rsidR="00D1037A" w:rsidRPr="004670CE" w:rsidRDefault="00D1037A" w:rsidP="00D1037A">
      <w:pPr>
        <w:spacing w:after="0" w:line="240" w:lineRule="auto"/>
        <w:jc w:val="both"/>
        <w:rPr>
          <w:rFonts w:asciiTheme="minorHAnsi" w:hAnsiTheme="minorHAnsi" w:cs="Calibri"/>
          <w:b/>
        </w:rPr>
      </w:pPr>
    </w:p>
    <w:p w14:paraId="3C24F641"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e)</w:t>
      </w:r>
      <w:r w:rsidRPr="004670CE">
        <w:rPr>
          <w:rFonts w:asciiTheme="minorHAnsi" w:hAnsiTheme="minorHAnsi" w:cs="Calibri"/>
        </w:rPr>
        <w:t xml:space="preserve"> Beneficios a empleados: revelar el cálculo de la reserva actuarial, valor presente de los ingresos esperados comparado con el valor presente de la estimación de gastos tanto de los beneficiarios actuales como futuros:</w:t>
      </w:r>
    </w:p>
    <w:p w14:paraId="7107DD53" w14:textId="77777777" w:rsidR="00D1037A" w:rsidRPr="004670CE" w:rsidRDefault="00D1037A" w:rsidP="00D1037A">
      <w:pPr>
        <w:spacing w:after="0" w:line="240" w:lineRule="auto"/>
        <w:jc w:val="both"/>
        <w:rPr>
          <w:rFonts w:asciiTheme="minorHAnsi" w:hAnsiTheme="minorHAnsi" w:cs="Calibri"/>
        </w:rPr>
      </w:pPr>
    </w:p>
    <w:p w14:paraId="55C29E74"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“Esta nota no le aplica al ente público”</w:t>
      </w:r>
    </w:p>
    <w:p w14:paraId="2645B829" w14:textId="77777777" w:rsidR="00D1037A" w:rsidRPr="004670CE" w:rsidRDefault="00D1037A" w:rsidP="00D1037A">
      <w:pPr>
        <w:spacing w:after="0" w:line="240" w:lineRule="auto"/>
        <w:jc w:val="both"/>
        <w:rPr>
          <w:rFonts w:asciiTheme="minorHAnsi" w:hAnsiTheme="minorHAnsi" w:cs="Calibri"/>
          <w:b/>
        </w:rPr>
      </w:pPr>
    </w:p>
    <w:p w14:paraId="5BB6C593"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f)</w:t>
      </w:r>
      <w:r w:rsidRPr="004670CE">
        <w:rPr>
          <w:rFonts w:asciiTheme="minorHAnsi" w:hAnsiTheme="minorHAnsi" w:cs="Calibri"/>
        </w:rPr>
        <w:t xml:space="preserve"> Provisiones: objetivo de su creación, monto y plazo:</w:t>
      </w:r>
    </w:p>
    <w:p w14:paraId="0DC67996" w14:textId="77777777" w:rsidR="00D1037A" w:rsidRPr="004670CE" w:rsidRDefault="00D1037A" w:rsidP="00D1037A">
      <w:pPr>
        <w:spacing w:after="0" w:line="240" w:lineRule="auto"/>
        <w:jc w:val="both"/>
        <w:rPr>
          <w:rFonts w:asciiTheme="minorHAnsi" w:hAnsiTheme="minorHAnsi" w:cs="Calibri"/>
        </w:rPr>
      </w:pPr>
    </w:p>
    <w:p w14:paraId="12333986" w14:textId="77777777" w:rsidR="00D1037A" w:rsidRPr="004670CE" w:rsidRDefault="00D1037A" w:rsidP="00D1037A">
      <w:pPr>
        <w:jc w:val="both"/>
        <w:rPr>
          <w:rFonts w:asciiTheme="minorHAnsi" w:hAnsiTheme="minorHAnsi" w:cs="Arial"/>
          <w:color w:val="000000"/>
          <w:lang w:eastAsia="es-MX"/>
        </w:rPr>
      </w:pPr>
      <w:r w:rsidRPr="004670CE">
        <w:rPr>
          <w:rFonts w:asciiTheme="minorHAnsi" w:hAnsiTheme="minorHAnsi" w:cs="Arial"/>
          <w:color w:val="000000"/>
          <w:lang w:eastAsia="es-MX"/>
        </w:rPr>
        <w:t>Este Instituto de Infraestructura Física Educativa de Guanajuato no cuenta con provisiones.</w:t>
      </w:r>
    </w:p>
    <w:p w14:paraId="52328ED6"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g)</w:t>
      </w:r>
      <w:r w:rsidRPr="004670CE">
        <w:rPr>
          <w:rFonts w:asciiTheme="minorHAnsi" w:hAnsiTheme="minorHAnsi" w:cs="Calibri"/>
        </w:rPr>
        <w:t xml:space="preserve"> Reservas: objetivo de su creación, monto y plazo:</w:t>
      </w:r>
    </w:p>
    <w:p w14:paraId="789E9AAE" w14:textId="77777777" w:rsidR="00D1037A" w:rsidRPr="004670CE" w:rsidRDefault="00D1037A" w:rsidP="00D1037A">
      <w:pPr>
        <w:spacing w:after="0" w:line="240" w:lineRule="auto"/>
        <w:jc w:val="both"/>
        <w:rPr>
          <w:rFonts w:asciiTheme="minorHAnsi" w:hAnsiTheme="minorHAnsi" w:cs="Calibri"/>
        </w:rPr>
      </w:pPr>
    </w:p>
    <w:p w14:paraId="77A0F779"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Arial"/>
        </w:rPr>
        <w:t xml:space="preserve">Se </w:t>
      </w:r>
      <w:r w:rsidRPr="004670CE">
        <w:rPr>
          <w:rFonts w:asciiTheme="minorHAnsi" w:hAnsiTheme="minorHAnsi" w:cs="Arial"/>
          <w:color w:val="000000"/>
          <w:lang w:eastAsia="es-MX"/>
        </w:rPr>
        <w:t>realizan las reservas de los recursos comprometidos con algún instrumento legal que avale el derecho jurídico de pago por parte de este Instituto, la mayoría corresponden a los contratos celebrados entre este instituto y los contratistas dados de alta en el padrón de la Secretaría de obra Pública, para llevar a cabo las acciones establecidas en el Programa Anual de Obra que se realiza en conjunto con la Secretaría de educación de Guanajuato.</w:t>
      </w:r>
    </w:p>
    <w:p w14:paraId="7542DD4E" w14:textId="77777777" w:rsidR="00D1037A" w:rsidRPr="004670CE" w:rsidRDefault="00D1037A" w:rsidP="00D1037A">
      <w:pPr>
        <w:spacing w:after="0" w:line="240" w:lineRule="auto"/>
        <w:jc w:val="both"/>
        <w:rPr>
          <w:rFonts w:asciiTheme="minorHAnsi" w:hAnsiTheme="minorHAnsi" w:cs="Calibri"/>
        </w:rPr>
      </w:pPr>
    </w:p>
    <w:p w14:paraId="2130FF63"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h)</w:t>
      </w:r>
      <w:r w:rsidRPr="004670CE">
        <w:rPr>
          <w:rFonts w:asciiTheme="minorHAnsi" w:hAnsiTheme="minorHAnsi" w:cs="Calibri"/>
        </w:rPr>
        <w:t xml:space="preserve"> Cambios en políticas contables y corrección de errores junto con la revelación de los efectos que se tendrá en la información financiera del ente público, ya sea retrospectivos o prospectivos:</w:t>
      </w:r>
    </w:p>
    <w:p w14:paraId="6FC22ACA" w14:textId="77777777" w:rsidR="00D1037A" w:rsidRPr="004670CE" w:rsidRDefault="00D1037A" w:rsidP="00D1037A">
      <w:pPr>
        <w:spacing w:after="0" w:line="240" w:lineRule="auto"/>
        <w:jc w:val="both"/>
        <w:rPr>
          <w:rFonts w:asciiTheme="minorHAnsi" w:hAnsiTheme="minorHAnsi" w:cs="Calibri"/>
        </w:rPr>
      </w:pPr>
    </w:p>
    <w:p w14:paraId="06F07F92" w14:textId="77777777" w:rsidR="00D1037A" w:rsidRPr="004670CE" w:rsidRDefault="00D1037A" w:rsidP="00D1037A">
      <w:pPr>
        <w:jc w:val="both"/>
        <w:rPr>
          <w:rFonts w:asciiTheme="minorHAnsi" w:hAnsiTheme="minorHAnsi" w:cs="Arial"/>
          <w:color w:val="000000"/>
          <w:lang w:eastAsia="es-MX"/>
        </w:rPr>
      </w:pPr>
      <w:r w:rsidRPr="004670CE">
        <w:rPr>
          <w:rFonts w:asciiTheme="minorHAnsi" w:hAnsiTheme="minorHAnsi" w:cs="Arial"/>
          <w:color w:val="000000"/>
          <w:lang w:eastAsia="es-MX"/>
        </w:rPr>
        <w:t>Los Organismos Descentralizados, a partir del ejercicio fiscal 2011 han venido presentando la nueva estructura de registro contable y presupuestal normada por el CONAC. Asimismo, las guías contabilizadoras, la matriz de conversión y los nuevos procesos de Registro que de ellas emanan han sido aplicadas en el SIHP.</w:t>
      </w:r>
    </w:p>
    <w:p w14:paraId="535AC500"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i)</w:t>
      </w:r>
      <w:r w:rsidRPr="004670CE">
        <w:rPr>
          <w:rFonts w:asciiTheme="minorHAnsi" w:hAnsiTheme="minorHAnsi" w:cs="Calibri"/>
        </w:rPr>
        <w:t xml:space="preserve"> Reclasificaciones: Se deben revelar todos aquellos movimientos entre cuentas por efectos de cambios en los tipos de operaciones:</w:t>
      </w:r>
    </w:p>
    <w:p w14:paraId="5C447D58" w14:textId="77777777" w:rsidR="00D1037A" w:rsidRPr="004670CE" w:rsidRDefault="00D1037A" w:rsidP="00D1037A">
      <w:pPr>
        <w:spacing w:after="0" w:line="240" w:lineRule="auto"/>
        <w:jc w:val="both"/>
        <w:rPr>
          <w:rFonts w:asciiTheme="minorHAnsi" w:hAnsiTheme="minorHAnsi" w:cs="Calibri"/>
        </w:rPr>
      </w:pPr>
    </w:p>
    <w:p w14:paraId="4A898BD5" w14:textId="77777777" w:rsidR="00D1037A" w:rsidRPr="004670CE" w:rsidRDefault="00D1037A" w:rsidP="00D1037A">
      <w:pPr>
        <w:jc w:val="both"/>
        <w:rPr>
          <w:rFonts w:asciiTheme="minorHAnsi" w:hAnsiTheme="minorHAnsi" w:cs="Arial"/>
          <w:color w:val="000000"/>
          <w:lang w:eastAsia="es-MX"/>
        </w:rPr>
      </w:pPr>
      <w:r w:rsidRPr="004670CE">
        <w:rPr>
          <w:rFonts w:asciiTheme="minorHAnsi" w:hAnsiTheme="minorHAnsi" w:cs="Arial"/>
          <w:color w:val="000000"/>
          <w:lang w:eastAsia="es-MX"/>
        </w:rPr>
        <w:t>Reclasificaciones en registros contables por cargo en cuentas de gasto no correspondidas, o por registros de pago en cuentas de banco no correspondidas.</w:t>
      </w:r>
    </w:p>
    <w:p w14:paraId="19C655AE" w14:textId="77777777" w:rsidR="00D1037A" w:rsidRPr="004670CE" w:rsidRDefault="00D1037A" w:rsidP="00D1037A">
      <w:pPr>
        <w:jc w:val="both"/>
        <w:rPr>
          <w:rFonts w:asciiTheme="minorHAnsi" w:hAnsiTheme="minorHAnsi" w:cs="Arial"/>
          <w:color w:val="000000"/>
          <w:lang w:eastAsia="es-MX"/>
        </w:rPr>
      </w:pPr>
      <w:r w:rsidRPr="004670CE">
        <w:rPr>
          <w:rFonts w:asciiTheme="minorHAnsi" w:hAnsiTheme="minorHAnsi" w:cs="Arial"/>
        </w:rPr>
        <w:t>Reclasificaciones en cuentas de bancos.</w:t>
      </w:r>
    </w:p>
    <w:p w14:paraId="68D1ABE1" w14:textId="77777777" w:rsidR="00D1037A" w:rsidRPr="004670CE" w:rsidRDefault="00D1037A" w:rsidP="00D1037A">
      <w:pPr>
        <w:spacing w:after="0" w:line="240" w:lineRule="auto"/>
        <w:jc w:val="both"/>
        <w:rPr>
          <w:rFonts w:asciiTheme="minorHAnsi" w:hAnsiTheme="minorHAnsi" w:cs="Calibri"/>
        </w:rPr>
      </w:pPr>
    </w:p>
    <w:p w14:paraId="4EBBD55E"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j)</w:t>
      </w:r>
      <w:r w:rsidRPr="004670CE">
        <w:rPr>
          <w:rFonts w:asciiTheme="minorHAnsi" w:hAnsiTheme="minorHAnsi" w:cs="Calibri"/>
        </w:rPr>
        <w:t xml:space="preserve"> Depuración y cancelación de saldos:</w:t>
      </w:r>
    </w:p>
    <w:p w14:paraId="16F54FF1" w14:textId="77777777" w:rsidR="00D1037A" w:rsidRPr="004670CE" w:rsidRDefault="00D1037A" w:rsidP="00D1037A">
      <w:pPr>
        <w:spacing w:after="0" w:line="240" w:lineRule="auto"/>
        <w:jc w:val="both"/>
        <w:rPr>
          <w:rFonts w:asciiTheme="minorHAnsi" w:hAnsiTheme="minorHAnsi" w:cs="Calibri"/>
        </w:rPr>
      </w:pPr>
    </w:p>
    <w:p w14:paraId="5C088D64" w14:textId="77777777" w:rsidR="00D1037A" w:rsidRPr="004670CE" w:rsidRDefault="00D1037A" w:rsidP="00D1037A">
      <w:pPr>
        <w:jc w:val="both"/>
        <w:rPr>
          <w:rFonts w:asciiTheme="minorHAnsi" w:hAnsiTheme="minorHAnsi" w:cs="Arial"/>
          <w:color w:val="000000"/>
          <w:lang w:eastAsia="es-MX"/>
        </w:rPr>
      </w:pPr>
      <w:r w:rsidRPr="004670CE">
        <w:rPr>
          <w:rFonts w:asciiTheme="minorHAnsi" w:hAnsiTheme="minorHAnsi" w:cs="Arial"/>
          <w:color w:val="000000"/>
          <w:lang w:eastAsia="es-MX"/>
        </w:rPr>
        <w:t>Actualmente este Instituto en conjunto con la Dirección de Recursos de la Secretaria de Finanzas se encuentran realizando la depuración de los saldos de las cuentas de nómina derivados del Proceso de creación de este Instituto y pasivos al cierre de obra pública de ejercicios anteriores, ya que en dichos ejercicios el recurso era administrado por la Secretaría de Finanzas Inversión y Administración, pero se encontraba ampliado en el presupuesto de este Instituto.</w:t>
      </w:r>
    </w:p>
    <w:p w14:paraId="4F25220C" w14:textId="77777777" w:rsidR="00D1037A" w:rsidRPr="004670CE" w:rsidRDefault="00D1037A" w:rsidP="00D1037A">
      <w:pPr>
        <w:spacing w:after="0" w:line="240" w:lineRule="auto"/>
        <w:jc w:val="both"/>
        <w:rPr>
          <w:rFonts w:asciiTheme="minorHAnsi" w:hAnsiTheme="minorHAnsi" w:cs="Calibri"/>
          <w:b/>
        </w:rPr>
      </w:pPr>
      <w:r w:rsidRPr="004670CE">
        <w:rPr>
          <w:rFonts w:asciiTheme="minorHAnsi" w:hAnsiTheme="minorHAnsi" w:cs="Calibri"/>
          <w:b/>
        </w:rPr>
        <w:t>7. Posición en Moneda Extranjera y Protección por Riesgo Cambiario:</w:t>
      </w:r>
    </w:p>
    <w:p w14:paraId="5E9815B4" w14:textId="77777777" w:rsidR="00D1037A" w:rsidRPr="004670CE" w:rsidRDefault="00D1037A" w:rsidP="00D1037A">
      <w:pPr>
        <w:spacing w:after="0" w:line="240" w:lineRule="auto"/>
        <w:jc w:val="both"/>
        <w:rPr>
          <w:rFonts w:asciiTheme="minorHAnsi" w:hAnsiTheme="minorHAnsi" w:cs="Calibri"/>
        </w:rPr>
      </w:pPr>
    </w:p>
    <w:p w14:paraId="0B857116"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rPr>
        <w:t>Se informará sobre:</w:t>
      </w:r>
    </w:p>
    <w:p w14:paraId="1950128A" w14:textId="77777777" w:rsidR="00D1037A" w:rsidRPr="004670CE" w:rsidRDefault="00D1037A" w:rsidP="00D1037A">
      <w:pPr>
        <w:spacing w:after="0" w:line="240" w:lineRule="auto"/>
        <w:jc w:val="both"/>
        <w:rPr>
          <w:rFonts w:asciiTheme="minorHAnsi" w:hAnsiTheme="minorHAnsi" w:cs="Calibri"/>
        </w:rPr>
      </w:pPr>
    </w:p>
    <w:p w14:paraId="2FE3FECB"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a)</w:t>
      </w:r>
      <w:r w:rsidRPr="004670CE">
        <w:rPr>
          <w:rFonts w:asciiTheme="minorHAnsi" w:hAnsiTheme="minorHAnsi" w:cs="Calibri"/>
        </w:rPr>
        <w:t xml:space="preserve"> Activos en moneda extranjera:</w:t>
      </w:r>
    </w:p>
    <w:p w14:paraId="58B2703C" w14:textId="77777777" w:rsidR="00D1037A" w:rsidRPr="004670CE" w:rsidRDefault="00D1037A" w:rsidP="00D1037A">
      <w:pPr>
        <w:spacing w:after="0" w:line="240" w:lineRule="auto"/>
        <w:jc w:val="both"/>
        <w:rPr>
          <w:rFonts w:asciiTheme="minorHAnsi" w:hAnsiTheme="minorHAnsi" w:cs="Calibri"/>
        </w:rPr>
      </w:pPr>
    </w:p>
    <w:p w14:paraId="50889A5E" w14:textId="77777777" w:rsidR="00D1037A" w:rsidRPr="004670CE" w:rsidRDefault="00D1037A" w:rsidP="00D1037A">
      <w:pPr>
        <w:jc w:val="both"/>
        <w:rPr>
          <w:rFonts w:asciiTheme="minorHAnsi" w:hAnsiTheme="minorHAnsi" w:cs="Arial"/>
          <w:color w:val="000000"/>
          <w:lang w:eastAsia="es-MX"/>
        </w:rPr>
      </w:pPr>
      <w:r w:rsidRPr="004670CE">
        <w:rPr>
          <w:rFonts w:asciiTheme="minorHAnsi" w:hAnsiTheme="minorHAnsi" w:cs="Arial"/>
          <w:color w:val="000000"/>
          <w:lang w:eastAsia="es-MX"/>
        </w:rPr>
        <w:t>Este Instituto de Infraestructura Física Educativa de Guanajuato no cuenta con activos en moneda extranjera.</w:t>
      </w:r>
    </w:p>
    <w:p w14:paraId="2396E98F"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b)</w:t>
      </w:r>
      <w:r w:rsidRPr="004670CE">
        <w:rPr>
          <w:rFonts w:asciiTheme="minorHAnsi" w:hAnsiTheme="minorHAnsi" w:cs="Calibri"/>
        </w:rPr>
        <w:t xml:space="preserve"> Pasivos en moneda extranjera:</w:t>
      </w:r>
    </w:p>
    <w:p w14:paraId="6F8ACB84" w14:textId="77777777" w:rsidR="00D1037A" w:rsidRPr="004670CE" w:rsidRDefault="00D1037A" w:rsidP="00D1037A">
      <w:pPr>
        <w:jc w:val="both"/>
        <w:rPr>
          <w:rFonts w:asciiTheme="minorHAnsi" w:hAnsiTheme="minorHAnsi" w:cs="Arial"/>
          <w:color w:val="000000"/>
          <w:lang w:eastAsia="es-MX"/>
        </w:rPr>
      </w:pPr>
    </w:p>
    <w:p w14:paraId="3AAE8C7A" w14:textId="77777777" w:rsidR="00D1037A" w:rsidRPr="004670CE" w:rsidRDefault="00D1037A" w:rsidP="00D1037A">
      <w:pPr>
        <w:jc w:val="both"/>
        <w:rPr>
          <w:rFonts w:asciiTheme="minorHAnsi" w:hAnsiTheme="minorHAnsi" w:cs="Arial"/>
          <w:color w:val="000000"/>
          <w:lang w:eastAsia="es-MX"/>
        </w:rPr>
      </w:pPr>
      <w:r w:rsidRPr="004670CE">
        <w:rPr>
          <w:rFonts w:asciiTheme="minorHAnsi" w:hAnsiTheme="minorHAnsi" w:cs="Arial"/>
          <w:color w:val="000000"/>
          <w:lang w:eastAsia="es-MX"/>
        </w:rPr>
        <w:t>Este Instituto de Infraestructura Física Educativa de Guanajuato no cuenta con pasivos en moneda extranjera.</w:t>
      </w:r>
    </w:p>
    <w:p w14:paraId="554FF22B"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 xml:space="preserve">c) </w:t>
      </w:r>
      <w:r w:rsidRPr="004670CE">
        <w:rPr>
          <w:rFonts w:asciiTheme="minorHAnsi" w:hAnsiTheme="minorHAnsi" w:cs="Calibri"/>
        </w:rPr>
        <w:t>Posición en moneda extranjera:</w:t>
      </w:r>
    </w:p>
    <w:p w14:paraId="770A5141" w14:textId="77777777" w:rsidR="00D1037A" w:rsidRPr="004670CE" w:rsidRDefault="00D1037A" w:rsidP="00D1037A">
      <w:pPr>
        <w:jc w:val="both"/>
        <w:rPr>
          <w:rFonts w:asciiTheme="minorHAnsi" w:hAnsiTheme="minorHAnsi" w:cs="Arial"/>
          <w:color w:val="000000"/>
          <w:lang w:eastAsia="es-MX"/>
        </w:rPr>
      </w:pPr>
    </w:p>
    <w:p w14:paraId="61DC318F" w14:textId="77777777" w:rsidR="00D1037A" w:rsidRPr="004670CE" w:rsidRDefault="00D1037A" w:rsidP="00D1037A">
      <w:pPr>
        <w:jc w:val="both"/>
        <w:rPr>
          <w:rFonts w:asciiTheme="minorHAnsi" w:hAnsiTheme="minorHAnsi" w:cs="Arial"/>
          <w:b/>
        </w:rPr>
      </w:pPr>
      <w:r w:rsidRPr="004670CE">
        <w:rPr>
          <w:rFonts w:asciiTheme="minorHAnsi" w:hAnsiTheme="minorHAnsi" w:cs="Arial"/>
          <w:color w:val="000000"/>
          <w:lang w:eastAsia="es-MX"/>
        </w:rPr>
        <w:t>Este Instituto de Infraestructura Física Educativa de Guanajuato no cuenta con posición en moneda extranjera.</w:t>
      </w:r>
    </w:p>
    <w:p w14:paraId="57661A08"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d)</w:t>
      </w:r>
      <w:r w:rsidRPr="004670CE">
        <w:rPr>
          <w:rFonts w:asciiTheme="minorHAnsi" w:hAnsiTheme="minorHAnsi" w:cs="Calibri"/>
        </w:rPr>
        <w:t xml:space="preserve"> Tipo de cambio:</w:t>
      </w:r>
    </w:p>
    <w:p w14:paraId="03019202" w14:textId="77777777" w:rsidR="00D1037A" w:rsidRPr="004670CE" w:rsidRDefault="00D1037A" w:rsidP="00D1037A">
      <w:pPr>
        <w:spacing w:after="0" w:line="240" w:lineRule="auto"/>
        <w:jc w:val="both"/>
        <w:rPr>
          <w:rFonts w:asciiTheme="minorHAnsi" w:hAnsiTheme="minorHAnsi" w:cs="Calibri"/>
        </w:rPr>
      </w:pPr>
    </w:p>
    <w:p w14:paraId="6E4AF5D2"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“Esta nota no le aplica al ente público”</w:t>
      </w:r>
    </w:p>
    <w:p w14:paraId="4CC561BE" w14:textId="77777777" w:rsidR="00D1037A" w:rsidRPr="004670CE" w:rsidRDefault="00D1037A" w:rsidP="00D1037A">
      <w:pPr>
        <w:spacing w:after="0" w:line="240" w:lineRule="auto"/>
        <w:jc w:val="both"/>
        <w:rPr>
          <w:rFonts w:asciiTheme="minorHAnsi" w:hAnsiTheme="minorHAnsi" w:cs="Calibri"/>
        </w:rPr>
      </w:pPr>
    </w:p>
    <w:p w14:paraId="4B438885"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 xml:space="preserve">e) </w:t>
      </w:r>
      <w:r w:rsidRPr="004670CE">
        <w:rPr>
          <w:rFonts w:asciiTheme="minorHAnsi" w:hAnsiTheme="minorHAnsi" w:cs="Calibri"/>
        </w:rPr>
        <w:t>Equivalente en moneda nacional:</w:t>
      </w:r>
    </w:p>
    <w:p w14:paraId="78D92FA1" w14:textId="77777777" w:rsidR="00D1037A" w:rsidRPr="004670CE" w:rsidRDefault="00D1037A" w:rsidP="00D1037A">
      <w:pPr>
        <w:spacing w:after="0" w:line="240" w:lineRule="auto"/>
        <w:jc w:val="both"/>
        <w:rPr>
          <w:rFonts w:asciiTheme="minorHAnsi" w:hAnsiTheme="minorHAnsi" w:cs="Calibri"/>
        </w:rPr>
      </w:pPr>
    </w:p>
    <w:p w14:paraId="3F05211C"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“Esta nota no le aplica al ente público”</w:t>
      </w:r>
    </w:p>
    <w:p w14:paraId="42D3FF1F" w14:textId="77777777" w:rsidR="00D1037A" w:rsidRPr="004670CE" w:rsidRDefault="00D1037A" w:rsidP="00D1037A">
      <w:pPr>
        <w:spacing w:after="0" w:line="240" w:lineRule="auto"/>
        <w:jc w:val="both"/>
        <w:rPr>
          <w:rFonts w:asciiTheme="minorHAnsi" w:hAnsiTheme="minorHAnsi" w:cs="Calibri"/>
        </w:rPr>
      </w:pPr>
    </w:p>
    <w:p w14:paraId="59EF1AD5"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rPr>
        <w:t>Lo anterior por cada tipo de moneda extranjera que se encuentre en los rubros de activo y pasivo.</w:t>
      </w:r>
    </w:p>
    <w:p w14:paraId="44E53DA9"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rPr>
        <w:t>Adicionalmente se informará sobre los métodos de protección de riesgo por variaciones en el tipo de cambio.</w:t>
      </w:r>
    </w:p>
    <w:p w14:paraId="297B65E5" w14:textId="77777777" w:rsidR="00D1037A" w:rsidRPr="004670CE" w:rsidRDefault="00D1037A" w:rsidP="00D1037A">
      <w:pPr>
        <w:spacing w:after="0" w:line="240" w:lineRule="auto"/>
        <w:jc w:val="both"/>
        <w:rPr>
          <w:rFonts w:asciiTheme="minorHAnsi" w:hAnsiTheme="minorHAnsi" w:cs="Calibri"/>
          <w:b/>
        </w:rPr>
      </w:pPr>
      <w:r w:rsidRPr="004670CE">
        <w:rPr>
          <w:rFonts w:asciiTheme="minorHAnsi" w:hAnsiTheme="minorHAnsi" w:cs="Calibri"/>
          <w:b/>
        </w:rPr>
        <w:t>8. Reporte Analítico del Activo:</w:t>
      </w:r>
    </w:p>
    <w:p w14:paraId="7E00D270" w14:textId="77777777" w:rsidR="00D1037A" w:rsidRPr="004670CE" w:rsidRDefault="00D1037A" w:rsidP="00D1037A">
      <w:pPr>
        <w:spacing w:after="0" w:line="240" w:lineRule="auto"/>
        <w:jc w:val="both"/>
        <w:rPr>
          <w:rFonts w:asciiTheme="minorHAnsi" w:hAnsiTheme="minorHAnsi" w:cs="Calibri"/>
        </w:rPr>
      </w:pPr>
    </w:p>
    <w:p w14:paraId="00960123"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rPr>
        <w:t>Debe mostrar la siguiente información:</w:t>
      </w:r>
    </w:p>
    <w:p w14:paraId="15B6454E" w14:textId="77777777" w:rsidR="00D1037A" w:rsidRPr="004670CE" w:rsidRDefault="00D1037A" w:rsidP="00D1037A">
      <w:pPr>
        <w:spacing w:after="0" w:line="240" w:lineRule="auto"/>
        <w:jc w:val="both"/>
        <w:rPr>
          <w:rFonts w:asciiTheme="minorHAnsi" w:hAnsiTheme="minorHAnsi" w:cs="Calibri"/>
        </w:rPr>
      </w:pPr>
    </w:p>
    <w:p w14:paraId="0C8D6D8C"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a)</w:t>
      </w:r>
      <w:r w:rsidRPr="004670CE">
        <w:rPr>
          <w:rFonts w:asciiTheme="minorHAnsi" w:hAnsiTheme="minorHAnsi" w:cs="Calibri"/>
        </w:rPr>
        <w:t xml:space="preserve"> Vida útil o porcentajes de depreciación, deterioro o amortización utilizados en los diferentes tipos de activos:</w:t>
      </w:r>
    </w:p>
    <w:p w14:paraId="28B05948" w14:textId="77777777" w:rsidR="00D1037A" w:rsidRPr="004670CE" w:rsidRDefault="00D1037A" w:rsidP="00D1037A">
      <w:pPr>
        <w:spacing w:after="0" w:line="240" w:lineRule="auto"/>
        <w:jc w:val="both"/>
        <w:rPr>
          <w:rFonts w:asciiTheme="minorHAnsi" w:hAnsiTheme="minorHAnsi" w:cs="Calibri"/>
        </w:rPr>
      </w:pPr>
    </w:p>
    <w:p w14:paraId="105DF0F2" w14:textId="77777777" w:rsidR="00D1037A" w:rsidRPr="004670CE" w:rsidRDefault="00D1037A" w:rsidP="00D1037A">
      <w:pPr>
        <w:jc w:val="both"/>
        <w:rPr>
          <w:rFonts w:asciiTheme="minorHAnsi" w:hAnsiTheme="minorHAnsi" w:cs="Arial"/>
          <w:color w:val="000000"/>
          <w:lang w:eastAsia="es-MX"/>
        </w:rPr>
      </w:pPr>
      <w:r w:rsidRPr="004670CE">
        <w:rPr>
          <w:rFonts w:asciiTheme="minorHAnsi" w:hAnsiTheme="minorHAnsi" w:cs="Arial"/>
          <w:color w:val="000000"/>
          <w:lang w:eastAsia="es-MX"/>
        </w:rPr>
        <w:t>Con forme a los porcentajes publicados en la Ley del Impuesto Sobre la Renta.</w:t>
      </w:r>
    </w:p>
    <w:p w14:paraId="7EF11E35" w14:textId="77777777" w:rsidR="00D1037A" w:rsidRPr="004670CE" w:rsidRDefault="00D1037A" w:rsidP="00D1037A">
      <w:pPr>
        <w:spacing w:after="0" w:line="240" w:lineRule="auto"/>
        <w:jc w:val="both"/>
        <w:rPr>
          <w:rFonts w:asciiTheme="minorHAnsi" w:hAnsiTheme="minorHAnsi" w:cs="Calibri"/>
        </w:rPr>
      </w:pPr>
    </w:p>
    <w:p w14:paraId="0320D8D9"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b)</w:t>
      </w:r>
      <w:r w:rsidRPr="004670CE">
        <w:rPr>
          <w:rFonts w:asciiTheme="minorHAnsi" w:hAnsiTheme="minorHAnsi" w:cs="Calibri"/>
        </w:rPr>
        <w:t xml:space="preserve"> Cambios en el porcentaje de depreciación o valor residual de los activos:</w:t>
      </w:r>
    </w:p>
    <w:p w14:paraId="1E2BA2D3" w14:textId="77777777" w:rsidR="00D1037A" w:rsidRPr="004670CE" w:rsidRDefault="00D1037A" w:rsidP="00D1037A">
      <w:pPr>
        <w:jc w:val="both"/>
        <w:rPr>
          <w:rFonts w:asciiTheme="minorHAnsi" w:hAnsiTheme="minorHAnsi" w:cs="Arial"/>
        </w:rPr>
      </w:pPr>
    </w:p>
    <w:p w14:paraId="53BAF095" w14:textId="271B7396" w:rsidR="00D1037A" w:rsidRPr="004670CE" w:rsidRDefault="00D1037A" w:rsidP="00D1037A">
      <w:pPr>
        <w:jc w:val="both"/>
        <w:rPr>
          <w:rFonts w:asciiTheme="minorHAnsi" w:hAnsiTheme="minorHAnsi" w:cs="Arial"/>
        </w:rPr>
      </w:pPr>
      <w:r w:rsidRPr="004670CE">
        <w:rPr>
          <w:rFonts w:asciiTheme="minorHAnsi" w:hAnsiTheme="minorHAnsi" w:cs="Arial"/>
        </w:rPr>
        <w:t xml:space="preserve">De </w:t>
      </w:r>
      <w:r w:rsidRPr="004670CE">
        <w:rPr>
          <w:rFonts w:asciiTheme="minorHAnsi" w:hAnsiTheme="minorHAnsi" w:cs="Arial"/>
          <w:color w:val="000000"/>
          <w:lang w:eastAsia="es-MX"/>
        </w:rPr>
        <w:t>conformidad con la norma de CONAC y los alcances del SIHP, actualmente sólo pueden considerarse las 40 clases de activos</w:t>
      </w:r>
      <w:r w:rsidR="00E57D37">
        <w:rPr>
          <w:rFonts w:asciiTheme="minorHAnsi" w:hAnsiTheme="minorHAnsi" w:cs="Arial"/>
        </w:rPr>
        <w:t xml:space="preserve"> vigentes.</w:t>
      </w:r>
    </w:p>
    <w:p w14:paraId="45AC78F1" w14:textId="77777777" w:rsidR="00D1037A" w:rsidRPr="004670CE" w:rsidRDefault="00D1037A" w:rsidP="00D1037A">
      <w:pPr>
        <w:jc w:val="both"/>
        <w:rPr>
          <w:rFonts w:asciiTheme="minorHAnsi" w:hAnsiTheme="minorHAnsi" w:cs="Arial"/>
        </w:rPr>
      </w:pPr>
      <w:r w:rsidRPr="004670CE">
        <w:rPr>
          <w:rFonts w:asciiTheme="minorHAnsi" w:hAnsiTheme="minorHAnsi" w:cs="Arial"/>
          <w:b/>
        </w:rPr>
        <w:t>c)</w:t>
      </w:r>
      <w:r w:rsidRPr="004670CE">
        <w:rPr>
          <w:rFonts w:asciiTheme="minorHAnsi" w:hAnsiTheme="minorHAnsi" w:cs="Arial"/>
        </w:rPr>
        <w:t xml:space="preserve"> Importe de los gastos capitalizados en el ejercicio, tanto financieros como de investigación y desarrollo:</w:t>
      </w:r>
    </w:p>
    <w:p w14:paraId="04A89636" w14:textId="77777777" w:rsidR="00D1037A" w:rsidRPr="004670CE" w:rsidRDefault="00D1037A" w:rsidP="00D1037A">
      <w:pPr>
        <w:jc w:val="both"/>
        <w:rPr>
          <w:rFonts w:asciiTheme="minorHAnsi" w:hAnsiTheme="minorHAnsi" w:cs="Arial"/>
        </w:rPr>
      </w:pPr>
      <w:r w:rsidRPr="004670CE">
        <w:rPr>
          <w:rFonts w:asciiTheme="minorHAnsi" w:hAnsiTheme="minorHAnsi" w:cs="Arial"/>
        </w:rPr>
        <w:t>Se encuentra en proceso la capitalización de la obra, derivado que la obra que realiza el Instituto son escuelas propiedad de Gobierno del estado por eso se debe realizar los procesos de transferencia de obra.</w:t>
      </w:r>
    </w:p>
    <w:p w14:paraId="5297553B"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d)</w:t>
      </w:r>
      <w:r w:rsidRPr="004670CE">
        <w:rPr>
          <w:rFonts w:asciiTheme="minorHAnsi" w:hAnsiTheme="minorHAnsi" w:cs="Calibri"/>
        </w:rPr>
        <w:t xml:space="preserve"> Riesgos por tipo de cambio o tipo de interés de las inversiones financieras:</w:t>
      </w:r>
    </w:p>
    <w:p w14:paraId="12AD9A71" w14:textId="77777777" w:rsidR="00D1037A" w:rsidRPr="004670CE" w:rsidRDefault="00D1037A" w:rsidP="00D1037A">
      <w:pPr>
        <w:spacing w:after="0" w:line="240" w:lineRule="auto"/>
        <w:jc w:val="both"/>
        <w:rPr>
          <w:rFonts w:asciiTheme="minorHAnsi" w:hAnsiTheme="minorHAnsi" w:cs="Calibri"/>
          <w:b/>
        </w:rPr>
      </w:pPr>
    </w:p>
    <w:p w14:paraId="290AAB02"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“Esta nota no le aplica al ente público”</w:t>
      </w:r>
    </w:p>
    <w:p w14:paraId="194F29EB" w14:textId="77777777" w:rsidR="00D1037A" w:rsidRPr="004670CE" w:rsidRDefault="00D1037A" w:rsidP="00D1037A">
      <w:pPr>
        <w:spacing w:after="0" w:line="240" w:lineRule="auto"/>
        <w:jc w:val="both"/>
        <w:rPr>
          <w:rFonts w:asciiTheme="minorHAnsi" w:hAnsiTheme="minorHAnsi" w:cs="Calibri"/>
          <w:b/>
        </w:rPr>
      </w:pPr>
    </w:p>
    <w:p w14:paraId="0D07ED13"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 xml:space="preserve">e) </w:t>
      </w:r>
      <w:r w:rsidRPr="004670CE">
        <w:rPr>
          <w:rFonts w:asciiTheme="minorHAnsi" w:hAnsiTheme="minorHAnsi" w:cs="Calibri"/>
        </w:rPr>
        <w:t>Valor activado en el ejercicio de los bienes construidos por la entidad:</w:t>
      </w:r>
    </w:p>
    <w:p w14:paraId="041E9712" w14:textId="77777777" w:rsidR="00D1037A" w:rsidRPr="004670CE" w:rsidRDefault="00D1037A" w:rsidP="00D1037A">
      <w:pPr>
        <w:spacing w:after="0" w:line="240" w:lineRule="auto"/>
        <w:jc w:val="both"/>
        <w:rPr>
          <w:rFonts w:asciiTheme="minorHAnsi" w:hAnsiTheme="minorHAnsi" w:cs="Calibri"/>
        </w:rPr>
      </w:pPr>
    </w:p>
    <w:p w14:paraId="2496449D"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“Esta nota no le aplica al ente público”</w:t>
      </w:r>
    </w:p>
    <w:p w14:paraId="33D301EB" w14:textId="77777777" w:rsidR="00D1037A" w:rsidRPr="004670CE" w:rsidRDefault="00D1037A" w:rsidP="00D1037A">
      <w:pPr>
        <w:spacing w:after="0" w:line="240" w:lineRule="auto"/>
        <w:jc w:val="both"/>
        <w:rPr>
          <w:rFonts w:asciiTheme="minorHAnsi" w:hAnsiTheme="minorHAnsi" w:cs="Calibri"/>
          <w:b/>
        </w:rPr>
      </w:pPr>
    </w:p>
    <w:p w14:paraId="40FD67C4"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f)</w:t>
      </w:r>
      <w:r w:rsidRPr="004670CE">
        <w:rPr>
          <w:rFonts w:asciiTheme="minorHAnsi" w:hAnsiTheme="minorHAnsi"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5482AA69" w14:textId="77777777" w:rsidR="00D1037A" w:rsidRPr="004670CE" w:rsidRDefault="00D1037A" w:rsidP="00D1037A">
      <w:pPr>
        <w:spacing w:after="0" w:line="240" w:lineRule="auto"/>
        <w:jc w:val="both"/>
        <w:rPr>
          <w:rFonts w:asciiTheme="minorHAnsi" w:hAnsiTheme="minorHAnsi" w:cs="Calibri"/>
          <w:b/>
        </w:rPr>
      </w:pPr>
    </w:p>
    <w:p w14:paraId="33D060AD"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“Esta nota no le aplica al ente público”</w:t>
      </w:r>
    </w:p>
    <w:p w14:paraId="5C19A137" w14:textId="77777777" w:rsidR="00D1037A" w:rsidRPr="004670CE" w:rsidRDefault="00D1037A" w:rsidP="00D1037A">
      <w:pPr>
        <w:spacing w:after="0" w:line="240" w:lineRule="auto"/>
        <w:jc w:val="both"/>
        <w:rPr>
          <w:rFonts w:asciiTheme="minorHAnsi" w:hAnsiTheme="minorHAnsi" w:cs="Calibri"/>
        </w:rPr>
      </w:pPr>
    </w:p>
    <w:p w14:paraId="5E4AA90C"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g)</w:t>
      </w:r>
      <w:r w:rsidRPr="004670CE">
        <w:rPr>
          <w:rFonts w:asciiTheme="minorHAnsi" w:hAnsiTheme="minorHAnsi" w:cs="Calibri"/>
        </w:rPr>
        <w:t xml:space="preserve"> Desmantelamiento de Activos, procedimientos, implicaciones, efectos contables:</w:t>
      </w:r>
    </w:p>
    <w:p w14:paraId="71442B0A" w14:textId="77777777" w:rsidR="00D1037A" w:rsidRPr="004670CE" w:rsidRDefault="00D1037A" w:rsidP="00D1037A">
      <w:pPr>
        <w:spacing w:after="0" w:line="240" w:lineRule="auto"/>
        <w:jc w:val="both"/>
        <w:rPr>
          <w:rFonts w:asciiTheme="minorHAnsi" w:hAnsiTheme="minorHAnsi" w:cs="Calibri"/>
        </w:rPr>
      </w:pPr>
    </w:p>
    <w:p w14:paraId="5F341E3C"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“Esta nota no le aplica al ente público”</w:t>
      </w:r>
    </w:p>
    <w:p w14:paraId="6D78CA85" w14:textId="77777777" w:rsidR="00D1037A" w:rsidRPr="004670CE" w:rsidRDefault="00D1037A" w:rsidP="00D1037A">
      <w:pPr>
        <w:spacing w:after="0" w:line="240" w:lineRule="auto"/>
        <w:jc w:val="both"/>
        <w:rPr>
          <w:rFonts w:asciiTheme="minorHAnsi" w:hAnsiTheme="minorHAnsi" w:cs="Calibri"/>
        </w:rPr>
      </w:pPr>
    </w:p>
    <w:p w14:paraId="4DFE51A4"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h)</w:t>
      </w:r>
      <w:r w:rsidRPr="004670CE">
        <w:rPr>
          <w:rFonts w:asciiTheme="minorHAnsi" w:hAnsiTheme="minorHAnsi" w:cs="Calibri"/>
        </w:rPr>
        <w:t xml:space="preserve"> Administración de activos; planeación con el objetivo de que el ente los utilice de manera más efectiva:</w:t>
      </w:r>
    </w:p>
    <w:p w14:paraId="308EEE33" w14:textId="77777777" w:rsidR="00D1037A" w:rsidRPr="004670CE" w:rsidRDefault="00D1037A" w:rsidP="00D1037A">
      <w:pPr>
        <w:spacing w:after="0" w:line="240" w:lineRule="auto"/>
        <w:jc w:val="both"/>
        <w:rPr>
          <w:rFonts w:asciiTheme="minorHAnsi" w:hAnsiTheme="minorHAnsi" w:cs="Calibri"/>
        </w:rPr>
      </w:pPr>
    </w:p>
    <w:p w14:paraId="7654EA66" w14:textId="77777777" w:rsidR="00D1037A" w:rsidRPr="004670CE" w:rsidRDefault="00D1037A" w:rsidP="00D1037A">
      <w:pPr>
        <w:jc w:val="both"/>
        <w:rPr>
          <w:rFonts w:asciiTheme="minorHAnsi" w:hAnsiTheme="minorHAnsi" w:cs="Arial"/>
        </w:rPr>
      </w:pPr>
      <w:r w:rsidRPr="004670CE">
        <w:rPr>
          <w:rFonts w:asciiTheme="minorHAnsi" w:hAnsiTheme="minorHAnsi" w:cs="Arial"/>
        </w:rPr>
        <w:t xml:space="preserve">Se lleva un control sobre los servicios y mantenimiento que requieran para que se prolongue la vida útil de los mismos, ya que este Instituto tiene activos con una antigüedad mayor a 10 años. </w:t>
      </w:r>
    </w:p>
    <w:p w14:paraId="32B13D06"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rPr>
        <w:t>Adicionalmente, se deben incluir las explicaciones de las principales variaciones en el activo, en cuadros comparativos como sigue:</w:t>
      </w:r>
    </w:p>
    <w:p w14:paraId="547ECD4B" w14:textId="77777777" w:rsidR="00D1037A" w:rsidRPr="004670CE" w:rsidRDefault="00D1037A" w:rsidP="00D1037A">
      <w:pPr>
        <w:spacing w:after="0" w:line="240" w:lineRule="auto"/>
        <w:jc w:val="both"/>
        <w:rPr>
          <w:rFonts w:asciiTheme="minorHAnsi" w:hAnsiTheme="minorHAnsi" w:cs="Calibri"/>
        </w:rPr>
      </w:pPr>
    </w:p>
    <w:p w14:paraId="1F96A657"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a)</w:t>
      </w:r>
      <w:r w:rsidRPr="004670CE">
        <w:rPr>
          <w:rFonts w:asciiTheme="minorHAnsi" w:hAnsiTheme="minorHAnsi" w:cs="Calibri"/>
        </w:rPr>
        <w:t xml:space="preserve"> Inversiones en valores:</w:t>
      </w:r>
    </w:p>
    <w:p w14:paraId="71782740" w14:textId="77777777" w:rsidR="00D1037A" w:rsidRPr="004670CE" w:rsidRDefault="00D1037A" w:rsidP="00D1037A">
      <w:pPr>
        <w:spacing w:after="0" w:line="240" w:lineRule="auto"/>
        <w:jc w:val="both"/>
        <w:rPr>
          <w:rFonts w:asciiTheme="minorHAnsi" w:hAnsiTheme="minorHAnsi" w:cs="Calibri"/>
        </w:rPr>
      </w:pPr>
    </w:p>
    <w:p w14:paraId="2986C5AD"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“Esta nota no le aplica al ente público”</w:t>
      </w:r>
    </w:p>
    <w:p w14:paraId="325A4867" w14:textId="77777777" w:rsidR="00D1037A" w:rsidRPr="004670CE" w:rsidRDefault="00D1037A" w:rsidP="00D1037A">
      <w:pPr>
        <w:spacing w:after="0" w:line="240" w:lineRule="auto"/>
        <w:jc w:val="both"/>
        <w:rPr>
          <w:rFonts w:asciiTheme="minorHAnsi" w:hAnsiTheme="minorHAnsi" w:cs="Calibri"/>
          <w:b/>
        </w:rPr>
      </w:pPr>
    </w:p>
    <w:p w14:paraId="4C9866FE" w14:textId="77777777" w:rsidR="00D1037A" w:rsidRPr="004670CE" w:rsidRDefault="00D1037A" w:rsidP="00D1037A">
      <w:pPr>
        <w:spacing w:after="0" w:line="240" w:lineRule="auto"/>
        <w:jc w:val="both"/>
        <w:rPr>
          <w:rFonts w:asciiTheme="minorHAnsi" w:hAnsiTheme="minorHAnsi" w:cs="Calibri"/>
          <w:b/>
        </w:rPr>
      </w:pPr>
    </w:p>
    <w:p w14:paraId="0DB3F45F"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b)</w:t>
      </w:r>
      <w:r w:rsidRPr="004670CE">
        <w:rPr>
          <w:rFonts w:asciiTheme="minorHAnsi" w:hAnsiTheme="minorHAnsi" w:cs="Calibri"/>
        </w:rPr>
        <w:t xml:space="preserve"> Patrimonio de Organismos descentralizados de Control Presupuestario Indirecto:</w:t>
      </w:r>
    </w:p>
    <w:p w14:paraId="4BB288AC" w14:textId="77777777" w:rsidR="00D1037A" w:rsidRPr="004670CE" w:rsidRDefault="00D1037A" w:rsidP="00D1037A">
      <w:pPr>
        <w:spacing w:after="0" w:line="240" w:lineRule="auto"/>
        <w:jc w:val="both"/>
        <w:rPr>
          <w:rFonts w:asciiTheme="minorHAnsi" w:hAnsiTheme="minorHAnsi" w:cs="Calibri"/>
        </w:rPr>
      </w:pPr>
    </w:p>
    <w:p w14:paraId="1B32161D"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“Esta nota no le aplica al ente público”</w:t>
      </w:r>
    </w:p>
    <w:p w14:paraId="37CB78ED" w14:textId="77777777" w:rsidR="00D1037A" w:rsidRPr="004670CE" w:rsidRDefault="00D1037A" w:rsidP="00D1037A">
      <w:pPr>
        <w:spacing w:after="0" w:line="240" w:lineRule="auto"/>
        <w:jc w:val="both"/>
        <w:rPr>
          <w:rFonts w:asciiTheme="minorHAnsi" w:hAnsiTheme="minorHAnsi" w:cs="Calibri"/>
        </w:rPr>
      </w:pPr>
    </w:p>
    <w:p w14:paraId="6BCEB4F9" w14:textId="632E0AEC" w:rsidR="00D1037A" w:rsidRDefault="00D1037A" w:rsidP="00E57D37">
      <w:pPr>
        <w:spacing w:after="0" w:line="240" w:lineRule="auto"/>
        <w:jc w:val="both"/>
        <w:rPr>
          <w:rFonts w:asciiTheme="minorHAnsi" w:hAnsiTheme="minorHAnsi" w:cs="Calibri"/>
        </w:rPr>
      </w:pPr>
      <w:r w:rsidRPr="004670CE">
        <w:rPr>
          <w:rFonts w:asciiTheme="minorHAnsi" w:hAnsiTheme="minorHAnsi" w:cs="Calibri"/>
          <w:b/>
        </w:rPr>
        <w:t>c)</w:t>
      </w:r>
      <w:r w:rsidRPr="004670CE">
        <w:rPr>
          <w:rFonts w:asciiTheme="minorHAnsi" w:hAnsiTheme="minorHAnsi" w:cs="Calibri"/>
        </w:rPr>
        <w:t xml:space="preserve"> Inversiones en empresas de participación mayoritaria:</w:t>
      </w:r>
    </w:p>
    <w:p w14:paraId="7865D9DF" w14:textId="77777777" w:rsidR="00E57D37" w:rsidRPr="00E57D37" w:rsidRDefault="00E57D37" w:rsidP="00E57D37">
      <w:pPr>
        <w:spacing w:after="0" w:line="240" w:lineRule="auto"/>
        <w:jc w:val="both"/>
        <w:rPr>
          <w:rFonts w:asciiTheme="minorHAnsi" w:hAnsiTheme="minorHAnsi" w:cs="Calibri"/>
        </w:rPr>
      </w:pPr>
    </w:p>
    <w:p w14:paraId="74019A95"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“Esta nota no le aplica al ente público”</w:t>
      </w:r>
    </w:p>
    <w:p w14:paraId="7C943625" w14:textId="77777777" w:rsidR="00D1037A" w:rsidRPr="004670CE" w:rsidRDefault="00D1037A" w:rsidP="00D1037A">
      <w:pPr>
        <w:spacing w:after="0" w:line="240" w:lineRule="auto"/>
        <w:jc w:val="both"/>
        <w:rPr>
          <w:rFonts w:asciiTheme="minorHAnsi" w:hAnsiTheme="minorHAnsi" w:cs="Calibri"/>
        </w:rPr>
      </w:pPr>
    </w:p>
    <w:p w14:paraId="5CEE188F"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d)</w:t>
      </w:r>
      <w:r w:rsidRPr="004670CE">
        <w:rPr>
          <w:rFonts w:asciiTheme="minorHAnsi" w:hAnsiTheme="minorHAnsi" w:cs="Calibri"/>
        </w:rPr>
        <w:t xml:space="preserve"> Inversiones en empresas de participación minoritaria:</w:t>
      </w:r>
    </w:p>
    <w:p w14:paraId="35310E2D" w14:textId="77777777" w:rsidR="00D1037A" w:rsidRPr="004670CE" w:rsidRDefault="00D1037A" w:rsidP="00D1037A">
      <w:pPr>
        <w:spacing w:after="0" w:line="240" w:lineRule="auto"/>
        <w:jc w:val="both"/>
        <w:rPr>
          <w:rFonts w:asciiTheme="minorHAnsi" w:hAnsiTheme="minorHAnsi" w:cs="Calibri"/>
          <w:b/>
        </w:rPr>
      </w:pPr>
    </w:p>
    <w:p w14:paraId="35F9A13A"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“Esta nota no le aplica al ente público”</w:t>
      </w:r>
    </w:p>
    <w:p w14:paraId="44AAEF7C" w14:textId="77777777" w:rsidR="00D1037A" w:rsidRPr="004670CE" w:rsidRDefault="00D1037A" w:rsidP="00D1037A">
      <w:pPr>
        <w:spacing w:after="0" w:line="240" w:lineRule="auto"/>
        <w:jc w:val="both"/>
        <w:rPr>
          <w:rFonts w:asciiTheme="minorHAnsi" w:hAnsiTheme="minorHAnsi" w:cs="Calibri"/>
        </w:rPr>
      </w:pPr>
    </w:p>
    <w:p w14:paraId="6CB23179"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e)</w:t>
      </w:r>
      <w:r w:rsidRPr="004670CE">
        <w:rPr>
          <w:rFonts w:asciiTheme="minorHAnsi" w:hAnsiTheme="minorHAnsi" w:cs="Calibri"/>
        </w:rPr>
        <w:t xml:space="preserve"> Patrimonio de organismos descentralizados de control presupuestario directo, según corresponda:</w:t>
      </w:r>
    </w:p>
    <w:p w14:paraId="0B20EF76" w14:textId="77777777" w:rsidR="00D1037A" w:rsidRPr="004670CE" w:rsidRDefault="00D1037A" w:rsidP="00D1037A">
      <w:pPr>
        <w:spacing w:line="216" w:lineRule="auto"/>
        <w:jc w:val="both"/>
        <w:rPr>
          <w:rFonts w:asciiTheme="minorHAnsi" w:hAnsiTheme="minorHAnsi" w:cs="Arial"/>
        </w:rPr>
      </w:pPr>
    </w:p>
    <w:p w14:paraId="098F4921"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“Esta nota no le aplica al ente público”</w:t>
      </w:r>
    </w:p>
    <w:p w14:paraId="58F5207F" w14:textId="77777777" w:rsidR="00D1037A" w:rsidRPr="004670CE" w:rsidRDefault="00D1037A" w:rsidP="00D1037A">
      <w:pPr>
        <w:spacing w:after="0" w:line="240" w:lineRule="auto"/>
        <w:jc w:val="both"/>
        <w:rPr>
          <w:rFonts w:asciiTheme="minorHAnsi" w:hAnsiTheme="minorHAnsi" w:cs="Calibri"/>
        </w:rPr>
      </w:pPr>
    </w:p>
    <w:p w14:paraId="4EEC9A1A" w14:textId="77777777" w:rsidR="00D1037A" w:rsidRPr="004670CE" w:rsidRDefault="00D1037A" w:rsidP="00D1037A">
      <w:pPr>
        <w:spacing w:after="0" w:line="240" w:lineRule="auto"/>
        <w:jc w:val="both"/>
        <w:rPr>
          <w:rFonts w:asciiTheme="minorHAnsi" w:hAnsiTheme="minorHAnsi" w:cs="Calibri"/>
          <w:b/>
        </w:rPr>
      </w:pPr>
      <w:r w:rsidRPr="004670CE">
        <w:rPr>
          <w:rFonts w:asciiTheme="minorHAnsi" w:hAnsiTheme="minorHAnsi" w:cs="Calibri"/>
          <w:b/>
        </w:rPr>
        <w:t>9. Fideicomisos, Mandatos y Análogos:</w:t>
      </w:r>
    </w:p>
    <w:p w14:paraId="65E0BBD9" w14:textId="77777777" w:rsidR="00D1037A" w:rsidRPr="004670CE" w:rsidRDefault="00D1037A" w:rsidP="00D1037A">
      <w:pPr>
        <w:spacing w:after="0" w:line="240" w:lineRule="auto"/>
        <w:jc w:val="both"/>
        <w:rPr>
          <w:rFonts w:asciiTheme="minorHAnsi" w:hAnsiTheme="minorHAnsi" w:cs="Calibri"/>
        </w:rPr>
      </w:pPr>
    </w:p>
    <w:p w14:paraId="79935CF4"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rPr>
        <w:t>Se deberá informar:</w:t>
      </w:r>
    </w:p>
    <w:p w14:paraId="2561F6C7" w14:textId="77777777" w:rsidR="00D1037A" w:rsidRPr="004670CE" w:rsidRDefault="00D1037A" w:rsidP="00D1037A">
      <w:pPr>
        <w:spacing w:after="0" w:line="240" w:lineRule="auto"/>
        <w:jc w:val="both"/>
        <w:rPr>
          <w:rFonts w:asciiTheme="minorHAnsi" w:hAnsiTheme="minorHAnsi" w:cs="Calibri"/>
        </w:rPr>
      </w:pPr>
    </w:p>
    <w:p w14:paraId="3A44E6C4"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a)</w:t>
      </w:r>
      <w:r w:rsidRPr="004670CE">
        <w:rPr>
          <w:rFonts w:asciiTheme="minorHAnsi" w:hAnsiTheme="minorHAnsi" w:cs="Calibri"/>
        </w:rPr>
        <w:t xml:space="preserve"> Por ramo administrativo que los reporta:</w:t>
      </w:r>
    </w:p>
    <w:p w14:paraId="0055C912" w14:textId="77777777" w:rsidR="00D1037A" w:rsidRPr="004670CE" w:rsidRDefault="00D1037A" w:rsidP="00D1037A">
      <w:pPr>
        <w:spacing w:line="216" w:lineRule="auto"/>
        <w:jc w:val="both"/>
        <w:rPr>
          <w:rFonts w:asciiTheme="minorHAnsi" w:hAnsiTheme="minorHAnsi" w:cs="Arial"/>
        </w:rPr>
      </w:pPr>
    </w:p>
    <w:p w14:paraId="760F5F2C"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“Esta nota no le aplica al ente público”</w:t>
      </w:r>
    </w:p>
    <w:p w14:paraId="46783AAD" w14:textId="77777777" w:rsidR="00D1037A" w:rsidRPr="004670CE" w:rsidRDefault="00D1037A" w:rsidP="00D1037A">
      <w:pPr>
        <w:spacing w:after="0" w:line="240" w:lineRule="auto"/>
        <w:jc w:val="both"/>
        <w:rPr>
          <w:rFonts w:asciiTheme="minorHAnsi" w:hAnsiTheme="minorHAnsi" w:cs="Calibri"/>
        </w:rPr>
      </w:pPr>
    </w:p>
    <w:p w14:paraId="0D6FD9D0"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b)</w:t>
      </w:r>
      <w:r w:rsidRPr="004670CE">
        <w:rPr>
          <w:rFonts w:asciiTheme="minorHAnsi" w:hAnsiTheme="minorHAnsi" w:cs="Calibri"/>
        </w:rPr>
        <w:t xml:space="preserve"> Enlistar los de mayor monto de disponibilidad, relacionando aquéllos que conforman el 80% de las disponibilidades:</w:t>
      </w:r>
    </w:p>
    <w:p w14:paraId="1703C7AC" w14:textId="77777777" w:rsidR="00D1037A" w:rsidRPr="004670CE" w:rsidRDefault="00D1037A" w:rsidP="00D1037A">
      <w:pPr>
        <w:spacing w:after="0" w:line="240" w:lineRule="auto"/>
        <w:jc w:val="both"/>
        <w:rPr>
          <w:rFonts w:asciiTheme="minorHAnsi" w:hAnsiTheme="minorHAnsi" w:cs="Calibri"/>
          <w:b/>
        </w:rPr>
      </w:pPr>
    </w:p>
    <w:p w14:paraId="070FD36D"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“Esta nota no le aplica al ente público”</w:t>
      </w:r>
    </w:p>
    <w:p w14:paraId="052EAA15" w14:textId="77777777" w:rsidR="00D1037A" w:rsidRPr="004670CE" w:rsidRDefault="00D1037A" w:rsidP="00D1037A">
      <w:pPr>
        <w:spacing w:after="0" w:line="240" w:lineRule="auto"/>
        <w:jc w:val="both"/>
        <w:rPr>
          <w:rFonts w:asciiTheme="minorHAnsi" w:hAnsiTheme="minorHAnsi" w:cs="Calibri"/>
        </w:rPr>
      </w:pPr>
    </w:p>
    <w:p w14:paraId="6A3FA4EB" w14:textId="77777777" w:rsidR="00D1037A" w:rsidRPr="004670CE" w:rsidRDefault="00D1037A" w:rsidP="00D1037A">
      <w:pPr>
        <w:spacing w:after="0" w:line="240" w:lineRule="auto"/>
        <w:jc w:val="both"/>
        <w:rPr>
          <w:rFonts w:asciiTheme="minorHAnsi" w:hAnsiTheme="minorHAnsi" w:cs="Calibri"/>
          <w:b/>
        </w:rPr>
      </w:pPr>
      <w:r w:rsidRPr="004670CE">
        <w:rPr>
          <w:rFonts w:asciiTheme="minorHAnsi" w:hAnsiTheme="minorHAnsi" w:cs="Calibri"/>
          <w:b/>
        </w:rPr>
        <w:t>10. Reporte de la Recaudación:</w:t>
      </w:r>
    </w:p>
    <w:p w14:paraId="26A6BB8A" w14:textId="77777777" w:rsidR="00D1037A" w:rsidRPr="004670CE" w:rsidRDefault="00D1037A" w:rsidP="00D1037A">
      <w:pPr>
        <w:spacing w:after="0" w:line="240" w:lineRule="auto"/>
        <w:jc w:val="both"/>
        <w:rPr>
          <w:rFonts w:asciiTheme="minorHAnsi" w:hAnsiTheme="minorHAnsi" w:cs="Calibri"/>
        </w:rPr>
      </w:pPr>
    </w:p>
    <w:p w14:paraId="657573BF"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a)</w:t>
      </w:r>
      <w:r w:rsidRPr="004670CE">
        <w:rPr>
          <w:rFonts w:asciiTheme="minorHAnsi" w:hAnsiTheme="minorHAnsi" w:cs="Calibri"/>
        </w:rPr>
        <w:t xml:space="preserve"> Análisis del comportamiento de la recaudación correspondiente al ente público o cualquier tipo de ingreso, de forma separada los ingresos locales de los federales:</w:t>
      </w:r>
    </w:p>
    <w:p w14:paraId="65E665B0" w14:textId="77777777" w:rsidR="00D1037A" w:rsidRPr="004670CE" w:rsidRDefault="00D1037A" w:rsidP="00D1037A">
      <w:pPr>
        <w:spacing w:after="0" w:line="240" w:lineRule="auto"/>
        <w:jc w:val="both"/>
        <w:rPr>
          <w:rFonts w:asciiTheme="minorHAnsi" w:hAnsiTheme="minorHAnsi" w:cs="Calibri"/>
        </w:rPr>
      </w:pPr>
    </w:p>
    <w:p w14:paraId="52D80214"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“Esta nota no le aplica al ente público”</w:t>
      </w:r>
    </w:p>
    <w:p w14:paraId="43D49DBF" w14:textId="77777777" w:rsidR="00D1037A" w:rsidRPr="004670CE" w:rsidRDefault="00D1037A" w:rsidP="00D1037A">
      <w:pPr>
        <w:spacing w:after="0" w:line="240" w:lineRule="auto"/>
        <w:jc w:val="both"/>
        <w:rPr>
          <w:rFonts w:asciiTheme="minorHAnsi" w:hAnsiTheme="minorHAnsi" w:cs="Calibri"/>
        </w:rPr>
      </w:pPr>
    </w:p>
    <w:p w14:paraId="4EB4721E"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b)</w:t>
      </w:r>
      <w:r w:rsidRPr="004670CE">
        <w:rPr>
          <w:rFonts w:asciiTheme="minorHAnsi" w:hAnsiTheme="minorHAnsi" w:cs="Calibri"/>
        </w:rPr>
        <w:t xml:space="preserve"> Proyección de la recaudación e ingresos en el mediano plazo:</w:t>
      </w:r>
    </w:p>
    <w:p w14:paraId="7B8AB88B" w14:textId="77777777" w:rsidR="00D1037A" w:rsidRPr="004670CE" w:rsidRDefault="00D1037A" w:rsidP="00D1037A">
      <w:pPr>
        <w:spacing w:after="0" w:line="240" w:lineRule="auto"/>
        <w:jc w:val="both"/>
        <w:rPr>
          <w:rFonts w:asciiTheme="minorHAnsi" w:hAnsiTheme="minorHAnsi" w:cs="Calibri"/>
        </w:rPr>
      </w:pPr>
    </w:p>
    <w:p w14:paraId="13D6AFEC" w14:textId="77777777" w:rsidR="00D1037A" w:rsidRPr="004670CE" w:rsidRDefault="00D1037A" w:rsidP="00D1037A">
      <w:pPr>
        <w:jc w:val="both"/>
        <w:rPr>
          <w:rFonts w:asciiTheme="minorHAnsi" w:hAnsiTheme="minorHAnsi" w:cs="Arial"/>
        </w:rPr>
      </w:pPr>
      <w:r w:rsidRPr="00DA6BFC">
        <w:rPr>
          <w:rFonts w:asciiTheme="minorHAnsi" w:hAnsiTheme="minorHAnsi" w:cs="Arial"/>
        </w:rPr>
        <w:t>El proyecto de recaudación de Ingresos Propios de este Instituto de Infraestructura Física Educativa de Guanajuato es de $ 1</w:t>
      </w:r>
      <w:proofErr w:type="gramStart"/>
      <w:r w:rsidRPr="00DA6BFC">
        <w:rPr>
          <w:rFonts w:asciiTheme="minorHAnsi" w:hAnsiTheme="minorHAnsi" w:cs="Arial"/>
        </w:rPr>
        <w:t>,044,500.00</w:t>
      </w:r>
      <w:proofErr w:type="gramEnd"/>
      <w:r w:rsidRPr="00DA6BFC">
        <w:rPr>
          <w:rFonts w:asciiTheme="minorHAnsi" w:hAnsiTheme="minorHAnsi" w:cs="Arial"/>
        </w:rPr>
        <w:t xml:space="preserve"> (UN MILLON CUARENTA Y CUATRO MIL QUINIENTOS PESOS 00/100 M.N.) que es el presupuesto asignado en la Ley de Ingresos para el estado de Guanajuato 2017 más-menos las modificaciones por ampliaciones y reducciones liquidas al mes de Diciembre.</w:t>
      </w:r>
      <w:r>
        <w:rPr>
          <w:rFonts w:asciiTheme="minorHAnsi" w:hAnsiTheme="minorHAnsi" w:cs="Arial"/>
        </w:rPr>
        <w:t xml:space="preserve"> </w:t>
      </w:r>
    </w:p>
    <w:p w14:paraId="2E27BB4A" w14:textId="77777777" w:rsidR="00D1037A" w:rsidRPr="004670CE" w:rsidRDefault="00D1037A" w:rsidP="00D1037A">
      <w:pPr>
        <w:spacing w:after="0" w:line="240" w:lineRule="auto"/>
        <w:jc w:val="both"/>
        <w:rPr>
          <w:rFonts w:asciiTheme="minorHAnsi" w:hAnsiTheme="minorHAnsi" w:cs="Calibri"/>
          <w:b/>
        </w:rPr>
      </w:pPr>
      <w:r w:rsidRPr="004670CE">
        <w:rPr>
          <w:rFonts w:asciiTheme="minorHAnsi" w:hAnsiTheme="minorHAnsi" w:cs="Calibri"/>
          <w:b/>
        </w:rPr>
        <w:t>11. Información sobre la Deuda y el Reporte Analítico de la Deuda:</w:t>
      </w:r>
    </w:p>
    <w:p w14:paraId="4548D575" w14:textId="77777777" w:rsidR="00D1037A" w:rsidRPr="004670CE" w:rsidRDefault="00D1037A" w:rsidP="00D1037A">
      <w:pPr>
        <w:spacing w:after="0" w:line="240" w:lineRule="auto"/>
        <w:jc w:val="both"/>
        <w:rPr>
          <w:rFonts w:asciiTheme="minorHAnsi" w:hAnsiTheme="minorHAnsi" w:cs="Calibri"/>
        </w:rPr>
      </w:pPr>
    </w:p>
    <w:p w14:paraId="1631BF99"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a)</w:t>
      </w:r>
      <w:r w:rsidRPr="004670CE">
        <w:rPr>
          <w:rFonts w:asciiTheme="minorHAnsi" w:hAnsiTheme="minorHAnsi" w:cs="Calibri"/>
        </w:rPr>
        <w:t xml:space="preserve"> Utilizar al menos los siguientes indicadores: deuda respecto al PIB y deuda respecto a la recaudación tomando, como mínimo, un período igual o menor a 5 años.</w:t>
      </w:r>
    </w:p>
    <w:p w14:paraId="0D901F1C" w14:textId="77777777" w:rsidR="00D1037A" w:rsidRPr="004670CE" w:rsidRDefault="00D1037A" w:rsidP="00D1037A">
      <w:pPr>
        <w:spacing w:after="0" w:line="240" w:lineRule="auto"/>
        <w:jc w:val="both"/>
        <w:rPr>
          <w:rFonts w:asciiTheme="minorHAnsi" w:hAnsiTheme="minorHAnsi" w:cs="Calibri"/>
        </w:rPr>
      </w:pPr>
    </w:p>
    <w:p w14:paraId="6D06366F"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“Esta nota no le aplica al ente público”</w:t>
      </w:r>
    </w:p>
    <w:p w14:paraId="2263222F" w14:textId="77777777" w:rsidR="00D1037A" w:rsidRPr="004670CE" w:rsidRDefault="00D1037A" w:rsidP="00D1037A">
      <w:pPr>
        <w:spacing w:after="0" w:line="240" w:lineRule="auto"/>
        <w:jc w:val="both"/>
        <w:rPr>
          <w:rFonts w:asciiTheme="minorHAnsi" w:hAnsiTheme="minorHAnsi" w:cs="Calibri"/>
        </w:rPr>
      </w:pPr>
    </w:p>
    <w:p w14:paraId="5023213E"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b)</w:t>
      </w:r>
      <w:r w:rsidRPr="004670CE">
        <w:rPr>
          <w:rFonts w:asciiTheme="minorHAnsi" w:hAnsiTheme="minorHAnsi" w:cs="Calibri"/>
        </w:rPr>
        <w:t xml:space="preserve"> Información de manera agrupada por tipo de valor gubernamental o instrumento financiero en la que se consideren intereses, comisiones, tasa, perfil de vencimiento y otros gastos de la deuda.</w:t>
      </w:r>
    </w:p>
    <w:p w14:paraId="6EBF1BE4" w14:textId="77777777" w:rsidR="00D1037A" w:rsidRDefault="00D1037A" w:rsidP="00D1037A">
      <w:pPr>
        <w:spacing w:after="0" w:line="240" w:lineRule="auto"/>
        <w:jc w:val="both"/>
        <w:rPr>
          <w:rFonts w:asciiTheme="minorHAnsi" w:hAnsiTheme="minorHAnsi" w:cs="Calibri"/>
        </w:rPr>
      </w:pPr>
      <w:r w:rsidRPr="004670CE">
        <w:rPr>
          <w:rFonts w:asciiTheme="minorHAnsi" w:hAnsiTheme="minorHAnsi" w:cs="Calibri"/>
        </w:rPr>
        <w:t>* Se anexara la información en las notas de desglose.</w:t>
      </w:r>
    </w:p>
    <w:p w14:paraId="349DE7E6" w14:textId="77777777" w:rsidR="00D1037A" w:rsidRPr="004670CE" w:rsidRDefault="00D1037A" w:rsidP="00D1037A">
      <w:pPr>
        <w:spacing w:after="0" w:line="240" w:lineRule="auto"/>
        <w:jc w:val="both"/>
        <w:rPr>
          <w:rFonts w:asciiTheme="minorHAnsi" w:hAnsiTheme="minorHAnsi" w:cs="Calibri"/>
        </w:rPr>
      </w:pPr>
    </w:p>
    <w:p w14:paraId="28D635F4"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“Esta nota no le aplica al ente público”</w:t>
      </w:r>
    </w:p>
    <w:p w14:paraId="3CE08B7C" w14:textId="77777777" w:rsidR="00D1037A" w:rsidRPr="004670CE" w:rsidRDefault="00D1037A" w:rsidP="00D1037A">
      <w:pPr>
        <w:spacing w:after="0" w:line="240" w:lineRule="auto"/>
        <w:jc w:val="both"/>
        <w:rPr>
          <w:rFonts w:asciiTheme="minorHAnsi" w:hAnsiTheme="minorHAnsi" w:cs="Calibri"/>
        </w:rPr>
      </w:pPr>
    </w:p>
    <w:p w14:paraId="0D53F695" w14:textId="77777777" w:rsidR="00D1037A" w:rsidRPr="004670CE" w:rsidRDefault="00D1037A" w:rsidP="00D1037A">
      <w:pPr>
        <w:spacing w:after="0" w:line="240" w:lineRule="auto"/>
        <w:jc w:val="both"/>
        <w:rPr>
          <w:rFonts w:asciiTheme="minorHAnsi" w:hAnsiTheme="minorHAnsi" w:cs="Calibri"/>
          <w:b/>
        </w:rPr>
      </w:pPr>
      <w:r w:rsidRPr="004670CE">
        <w:rPr>
          <w:rFonts w:asciiTheme="minorHAnsi" w:hAnsiTheme="minorHAnsi" w:cs="Calibri"/>
          <w:b/>
        </w:rPr>
        <w:t>12. Calificaciones otorgadas:</w:t>
      </w:r>
    </w:p>
    <w:p w14:paraId="69276022" w14:textId="77777777" w:rsidR="00D1037A" w:rsidRPr="004670CE" w:rsidRDefault="00D1037A" w:rsidP="00D1037A">
      <w:pPr>
        <w:spacing w:after="0" w:line="240" w:lineRule="auto"/>
        <w:jc w:val="both"/>
        <w:rPr>
          <w:rFonts w:asciiTheme="minorHAnsi" w:hAnsiTheme="minorHAnsi" w:cs="Calibri"/>
        </w:rPr>
      </w:pPr>
    </w:p>
    <w:p w14:paraId="269FE66C"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rPr>
        <w:t>Informar, tanto del ente público como cualquier transacción realizada, que haya sido sujeta a una calificación crediticia:</w:t>
      </w:r>
    </w:p>
    <w:p w14:paraId="5F57908E" w14:textId="77777777" w:rsidR="00D1037A" w:rsidRPr="004670CE" w:rsidRDefault="00D1037A" w:rsidP="00D1037A">
      <w:pPr>
        <w:spacing w:after="0" w:line="240" w:lineRule="auto"/>
        <w:jc w:val="both"/>
        <w:rPr>
          <w:rFonts w:asciiTheme="minorHAnsi" w:hAnsiTheme="minorHAnsi" w:cs="Calibri"/>
        </w:rPr>
      </w:pPr>
    </w:p>
    <w:p w14:paraId="3D5170D3"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“Esta nota no le aplica al ente público”</w:t>
      </w:r>
    </w:p>
    <w:p w14:paraId="7862354D" w14:textId="77777777" w:rsidR="00D1037A" w:rsidRPr="004670CE" w:rsidRDefault="00D1037A" w:rsidP="00D1037A">
      <w:pPr>
        <w:spacing w:after="0" w:line="240" w:lineRule="auto"/>
        <w:jc w:val="both"/>
        <w:rPr>
          <w:rFonts w:asciiTheme="minorHAnsi" w:hAnsiTheme="minorHAnsi" w:cs="Calibri"/>
        </w:rPr>
      </w:pPr>
    </w:p>
    <w:p w14:paraId="6AA3C554" w14:textId="77777777" w:rsidR="00D1037A" w:rsidRPr="004670CE" w:rsidRDefault="00D1037A" w:rsidP="00D1037A">
      <w:pPr>
        <w:spacing w:after="0" w:line="240" w:lineRule="auto"/>
        <w:jc w:val="both"/>
        <w:rPr>
          <w:rFonts w:asciiTheme="minorHAnsi" w:hAnsiTheme="minorHAnsi" w:cs="Calibri"/>
        </w:rPr>
      </w:pPr>
    </w:p>
    <w:p w14:paraId="27D6192F" w14:textId="77777777" w:rsidR="00D1037A" w:rsidRPr="004670CE" w:rsidRDefault="00D1037A" w:rsidP="00D1037A">
      <w:pPr>
        <w:spacing w:after="0" w:line="240" w:lineRule="auto"/>
        <w:jc w:val="both"/>
        <w:rPr>
          <w:rFonts w:asciiTheme="minorHAnsi" w:hAnsiTheme="minorHAnsi" w:cs="Calibri"/>
          <w:b/>
        </w:rPr>
      </w:pPr>
      <w:r w:rsidRPr="004670CE">
        <w:rPr>
          <w:rFonts w:asciiTheme="minorHAnsi" w:hAnsiTheme="minorHAnsi" w:cs="Calibri"/>
          <w:b/>
        </w:rPr>
        <w:t>13. Proceso de Mejora:</w:t>
      </w:r>
    </w:p>
    <w:p w14:paraId="5B90E89A" w14:textId="77777777" w:rsidR="00D1037A" w:rsidRPr="004670CE" w:rsidRDefault="00D1037A" w:rsidP="00D1037A">
      <w:pPr>
        <w:spacing w:after="0" w:line="240" w:lineRule="auto"/>
        <w:jc w:val="both"/>
        <w:rPr>
          <w:rFonts w:asciiTheme="minorHAnsi" w:hAnsiTheme="minorHAnsi" w:cs="Calibri"/>
        </w:rPr>
      </w:pPr>
    </w:p>
    <w:p w14:paraId="6138558D"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rPr>
        <w:t>Se informará de:</w:t>
      </w:r>
    </w:p>
    <w:p w14:paraId="4936FADB" w14:textId="77777777" w:rsidR="00D1037A" w:rsidRPr="004670CE" w:rsidRDefault="00D1037A" w:rsidP="00D1037A">
      <w:pPr>
        <w:spacing w:after="0" w:line="240" w:lineRule="auto"/>
        <w:jc w:val="both"/>
        <w:rPr>
          <w:rFonts w:asciiTheme="minorHAnsi" w:hAnsiTheme="minorHAnsi" w:cs="Calibri"/>
        </w:rPr>
      </w:pPr>
    </w:p>
    <w:p w14:paraId="5D428E54"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a)</w:t>
      </w:r>
      <w:r w:rsidRPr="004670CE">
        <w:rPr>
          <w:rFonts w:asciiTheme="minorHAnsi" w:hAnsiTheme="minorHAnsi" w:cs="Calibri"/>
        </w:rPr>
        <w:t xml:space="preserve"> Principales Políticas de control interno:</w:t>
      </w:r>
    </w:p>
    <w:p w14:paraId="5D5B267F" w14:textId="77777777" w:rsidR="00D1037A" w:rsidRPr="004670CE" w:rsidRDefault="00D1037A" w:rsidP="00D1037A">
      <w:pPr>
        <w:jc w:val="both"/>
        <w:rPr>
          <w:rFonts w:asciiTheme="minorHAnsi" w:hAnsiTheme="minorHAnsi" w:cs="Arial"/>
        </w:rPr>
      </w:pPr>
    </w:p>
    <w:p w14:paraId="0CE0CB41" w14:textId="77777777" w:rsidR="00D1037A" w:rsidRPr="004670CE" w:rsidRDefault="00D1037A" w:rsidP="00D1037A">
      <w:pPr>
        <w:jc w:val="both"/>
        <w:rPr>
          <w:rFonts w:asciiTheme="minorHAnsi" w:hAnsiTheme="minorHAnsi" w:cs="Arial"/>
        </w:rPr>
      </w:pPr>
      <w:r w:rsidRPr="004670CE">
        <w:rPr>
          <w:rFonts w:asciiTheme="minorHAnsi" w:hAnsiTheme="minorHAnsi" w:cs="Arial"/>
        </w:rPr>
        <w:t>Disposiciones administrativas emitidas por la Secretaría de Finanzas y Administración para el año vigente, así como la normativa aplicable en materia del ingreso y gasto.</w:t>
      </w:r>
    </w:p>
    <w:p w14:paraId="26E22C6B"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b)</w:t>
      </w:r>
      <w:r w:rsidRPr="004670CE">
        <w:rPr>
          <w:rFonts w:asciiTheme="minorHAnsi" w:hAnsiTheme="minorHAnsi" w:cs="Calibri"/>
        </w:rPr>
        <w:t xml:space="preserve"> Medidas de desempeño financiero, metas y alcance:</w:t>
      </w:r>
    </w:p>
    <w:p w14:paraId="4DCEDA5D" w14:textId="77777777" w:rsidR="00D1037A" w:rsidRPr="004670CE" w:rsidRDefault="00D1037A" w:rsidP="00D1037A">
      <w:pPr>
        <w:spacing w:after="0" w:line="240" w:lineRule="auto"/>
        <w:jc w:val="both"/>
        <w:rPr>
          <w:rFonts w:asciiTheme="minorHAnsi" w:hAnsiTheme="minorHAnsi" w:cs="Calibri"/>
        </w:rPr>
      </w:pPr>
    </w:p>
    <w:p w14:paraId="139C054B" w14:textId="77777777" w:rsidR="00D1037A" w:rsidRDefault="00D1037A" w:rsidP="00D1037A">
      <w:pPr>
        <w:pStyle w:val="Default"/>
        <w:jc w:val="both"/>
        <w:rPr>
          <w:rFonts w:asciiTheme="minorHAnsi" w:hAnsiTheme="minorHAnsi"/>
          <w:color w:val="auto"/>
          <w:sz w:val="22"/>
          <w:szCs w:val="22"/>
          <w:lang w:eastAsia="en-US"/>
        </w:rPr>
      </w:pPr>
      <w:r w:rsidRPr="004670CE">
        <w:rPr>
          <w:rFonts w:asciiTheme="minorHAnsi" w:hAnsiTheme="minorHAnsi"/>
          <w:color w:val="auto"/>
          <w:sz w:val="22"/>
          <w:szCs w:val="22"/>
          <w:lang w:eastAsia="en-US"/>
        </w:rPr>
        <w:t xml:space="preserve">Derivado de la Actividad del Instituto que es la construcción-rehabilitación de espacios educativos se requiere de un monitoreo constante tanto de los recursos asignados en la Ley de ingresos como de los convenios efectuados con las diferentes entidades educativas, por lo que mensualmente se realizan conciliaciones de avances físico-financieros de las obras para comparar el avance real con el programado al inicio de año y en base a los resultados obtenidos hasta ese momento se toman decisiones con respecto a los programas de ejecución de la obra. </w:t>
      </w:r>
    </w:p>
    <w:p w14:paraId="6383CA1D" w14:textId="77777777" w:rsidR="00D1037A" w:rsidRPr="004670CE" w:rsidRDefault="00D1037A" w:rsidP="00D1037A">
      <w:pPr>
        <w:pStyle w:val="Default"/>
        <w:jc w:val="both"/>
        <w:rPr>
          <w:rFonts w:asciiTheme="minorHAnsi" w:hAnsiTheme="minorHAnsi"/>
          <w:color w:val="auto"/>
          <w:sz w:val="22"/>
          <w:szCs w:val="22"/>
          <w:lang w:eastAsia="en-US"/>
        </w:rPr>
      </w:pPr>
    </w:p>
    <w:p w14:paraId="51ED9965" w14:textId="77777777" w:rsidR="00D1037A" w:rsidRPr="004670CE" w:rsidRDefault="00D1037A" w:rsidP="00D1037A">
      <w:pPr>
        <w:jc w:val="both"/>
        <w:rPr>
          <w:rFonts w:asciiTheme="minorHAnsi" w:hAnsiTheme="minorHAnsi" w:cs="Arial"/>
        </w:rPr>
      </w:pPr>
      <w:r w:rsidRPr="004670CE">
        <w:rPr>
          <w:rFonts w:asciiTheme="minorHAnsi" w:hAnsiTheme="minorHAnsi" w:cs="Arial"/>
        </w:rPr>
        <w:t>Aunado a lo anterior se trabaja mediante el sistema de evaluación al desempeño, donde se monitorea por parte de la Secretaría de Finanzas Inversión y Administración el avance de la metas.</w:t>
      </w:r>
    </w:p>
    <w:p w14:paraId="23228FE2" w14:textId="77777777" w:rsidR="00D1037A" w:rsidRPr="004670CE" w:rsidRDefault="00D1037A" w:rsidP="00D1037A">
      <w:pPr>
        <w:spacing w:after="0" w:line="240" w:lineRule="auto"/>
        <w:jc w:val="both"/>
        <w:rPr>
          <w:rFonts w:asciiTheme="minorHAnsi" w:hAnsiTheme="minorHAnsi" w:cs="Calibri"/>
          <w:b/>
        </w:rPr>
      </w:pPr>
      <w:r w:rsidRPr="004670CE">
        <w:rPr>
          <w:rFonts w:asciiTheme="minorHAnsi" w:hAnsiTheme="minorHAnsi" w:cs="Calibri"/>
          <w:b/>
        </w:rPr>
        <w:t>14. Información por Segmentos:</w:t>
      </w:r>
    </w:p>
    <w:p w14:paraId="7FF6A2EB" w14:textId="77777777" w:rsidR="00D1037A" w:rsidRPr="004670CE" w:rsidRDefault="00D1037A" w:rsidP="00D1037A">
      <w:pPr>
        <w:spacing w:after="0" w:line="240" w:lineRule="auto"/>
        <w:jc w:val="both"/>
        <w:rPr>
          <w:rFonts w:asciiTheme="minorHAnsi" w:hAnsiTheme="minorHAnsi" w:cs="Calibri"/>
        </w:rPr>
      </w:pPr>
    </w:p>
    <w:p w14:paraId="33D51F10"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2156EE0" w14:textId="77777777" w:rsidR="00D1037A" w:rsidRPr="004670CE" w:rsidRDefault="00D1037A" w:rsidP="00D1037A">
      <w:pPr>
        <w:spacing w:after="0" w:line="240" w:lineRule="auto"/>
        <w:jc w:val="both"/>
        <w:rPr>
          <w:rFonts w:asciiTheme="minorHAnsi" w:hAnsiTheme="minorHAnsi" w:cs="Calibri"/>
        </w:rPr>
      </w:pPr>
    </w:p>
    <w:p w14:paraId="5B4B347B"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rPr>
        <w:t>Consecuentemente, esta información contribuye al análisis más preciso de la situación financiera, grados y fuentes de riesgo y crecimiento potencial de negocio.</w:t>
      </w:r>
    </w:p>
    <w:p w14:paraId="6F2939DB" w14:textId="77777777" w:rsidR="00D1037A" w:rsidRPr="004670CE" w:rsidRDefault="00D1037A" w:rsidP="00D1037A">
      <w:pPr>
        <w:spacing w:after="0" w:line="240" w:lineRule="auto"/>
        <w:jc w:val="both"/>
        <w:rPr>
          <w:rFonts w:asciiTheme="minorHAnsi" w:hAnsiTheme="minorHAnsi" w:cs="Calibri"/>
        </w:rPr>
      </w:pPr>
    </w:p>
    <w:p w14:paraId="1B9D8B56" w14:textId="77777777" w:rsidR="00D1037A" w:rsidRDefault="00D1037A" w:rsidP="00D1037A">
      <w:pPr>
        <w:spacing w:after="0" w:line="240" w:lineRule="auto"/>
        <w:jc w:val="both"/>
        <w:rPr>
          <w:rFonts w:asciiTheme="minorHAnsi" w:hAnsiTheme="minorHAnsi" w:cs="Calibri"/>
        </w:rPr>
      </w:pPr>
    </w:p>
    <w:p w14:paraId="05F710A0" w14:textId="77777777" w:rsidR="00D1037A" w:rsidRDefault="00D1037A" w:rsidP="00D1037A">
      <w:pPr>
        <w:spacing w:after="0" w:line="240" w:lineRule="auto"/>
        <w:jc w:val="both"/>
        <w:rPr>
          <w:rFonts w:asciiTheme="minorHAnsi" w:hAnsiTheme="minorHAnsi" w:cs="Calibri"/>
        </w:rPr>
      </w:pPr>
    </w:p>
    <w:p w14:paraId="72458E4F" w14:textId="77777777" w:rsidR="00D1037A" w:rsidRPr="004670CE" w:rsidRDefault="00D1037A" w:rsidP="00D1037A">
      <w:pPr>
        <w:spacing w:after="0" w:line="240" w:lineRule="auto"/>
        <w:jc w:val="both"/>
        <w:rPr>
          <w:rFonts w:asciiTheme="minorHAnsi" w:hAnsiTheme="minorHAnsi" w:cs="Calibri"/>
          <w:b/>
        </w:rPr>
      </w:pPr>
      <w:r w:rsidRPr="004670CE">
        <w:rPr>
          <w:rFonts w:asciiTheme="minorHAnsi" w:hAnsiTheme="minorHAnsi" w:cs="Calibri"/>
          <w:b/>
        </w:rPr>
        <w:t>15. Eventos Posteriores al Cierre:</w:t>
      </w:r>
    </w:p>
    <w:p w14:paraId="717151C6" w14:textId="77777777" w:rsidR="00D1037A" w:rsidRPr="004670CE" w:rsidRDefault="00D1037A" w:rsidP="00D1037A">
      <w:pPr>
        <w:spacing w:after="0" w:line="240" w:lineRule="auto"/>
        <w:jc w:val="both"/>
        <w:rPr>
          <w:rFonts w:asciiTheme="minorHAnsi" w:hAnsiTheme="minorHAnsi" w:cs="Calibri"/>
        </w:rPr>
      </w:pPr>
    </w:p>
    <w:p w14:paraId="573527F7" w14:textId="77777777" w:rsidR="002764F9" w:rsidRDefault="00D1037A" w:rsidP="00D1037A">
      <w:pPr>
        <w:spacing w:after="0" w:line="240" w:lineRule="auto"/>
        <w:jc w:val="both"/>
        <w:rPr>
          <w:rFonts w:asciiTheme="minorHAnsi" w:hAnsiTheme="minorHAnsi" w:cs="Calibri"/>
        </w:rPr>
      </w:pPr>
      <w:r w:rsidRPr="004670CE">
        <w:rPr>
          <w:rFonts w:asciiTheme="minorHAnsi" w:hAnsiTheme="minorHAnsi"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4670CE">
        <w:rPr>
          <w:rFonts w:asciiTheme="minorHAnsi" w:hAnsiTheme="minorHAnsi" w:cs="Calibri"/>
        </w:rPr>
        <w:cr/>
      </w:r>
    </w:p>
    <w:p w14:paraId="7913BCC4" w14:textId="2D4B0D4B"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Arial"/>
        </w:rPr>
        <w:t>No existen eventos posteriores</w:t>
      </w:r>
    </w:p>
    <w:p w14:paraId="053DB47A" w14:textId="77777777" w:rsidR="00D1037A" w:rsidRPr="004670CE" w:rsidRDefault="00D1037A" w:rsidP="00D1037A">
      <w:pPr>
        <w:spacing w:after="0" w:line="240" w:lineRule="auto"/>
        <w:jc w:val="both"/>
        <w:rPr>
          <w:rFonts w:asciiTheme="minorHAnsi" w:hAnsiTheme="minorHAnsi" w:cs="Calibri"/>
        </w:rPr>
      </w:pPr>
    </w:p>
    <w:p w14:paraId="2B4156CE" w14:textId="77777777" w:rsidR="00D1037A" w:rsidRPr="004670CE" w:rsidRDefault="00D1037A" w:rsidP="00D1037A">
      <w:pPr>
        <w:spacing w:after="0" w:line="240" w:lineRule="auto"/>
        <w:jc w:val="both"/>
        <w:rPr>
          <w:rFonts w:asciiTheme="minorHAnsi" w:hAnsiTheme="minorHAnsi" w:cs="Calibri"/>
          <w:b/>
        </w:rPr>
      </w:pPr>
      <w:r w:rsidRPr="004670CE">
        <w:rPr>
          <w:rFonts w:asciiTheme="minorHAnsi" w:hAnsiTheme="minorHAnsi" w:cs="Calibri"/>
          <w:b/>
        </w:rPr>
        <w:t>16. Partes Relacionadas:</w:t>
      </w:r>
    </w:p>
    <w:p w14:paraId="04ABF64E" w14:textId="77777777" w:rsidR="00D1037A" w:rsidRPr="004670CE" w:rsidRDefault="00D1037A" w:rsidP="00D1037A">
      <w:pPr>
        <w:spacing w:after="0" w:line="240" w:lineRule="auto"/>
        <w:jc w:val="both"/>
        <w:rPr>
          <w:rFonts w:asciiTheme="minorHAnsi" w:hAnsiTheme="minorHAnsi" w:cs="Calibri"/>
        </w:rPr>
      </w:pPr>
    </w:p>
    <w:p w14:paraId="3AA9E241" w14:textId="3349B291" w:rsidR="00D1037A" w:rsidRDefault="00D1037A" w:rsidP="002764F9">
      <w:pPr>
        <w:spacing w:after="0" w:line="240" w:lineRule="auto"/>
        <w:jc w:val="both"/>
        <w:rPr>
          <w:rFonts w:asciiTheme="minorHAnsi" w:hAnsiTheme="minorHAnsi" w:cs="Calibri"/>
        </w:rPr>
      </w:pPr>
      <w:r w:rsidRPr="004670CE">
        <w:rPr>
          <w:rFonts w:asciiTheme="minorHAnsi" w:hAnsiTheme="minorHAnsi" w:cs="Calibri"/>
        </w:rPr>
        <w:t>Se debe establecer por escrito que no existen partes relacionadas que pudieran ejercer influencia significativa sobre la toma de decisiones financieras y operativas:</w:t>
      </w:r>
    </w:p>
    <w:p w14:paraId="2D54209F" w14:textId="77777777" w:rsidR="002764F9" w:rsidRPr="002764F9" w:rsidRDefault="002764F9" w:rsidP="002764F9">
      <w:pPr>
        <w:spacing w:after="0" w:line="240" w:lineRule="auto"/>
        <w:jc w:val="both"/>
        <w:rPr>
          <w:rFonts w:asciiTheme="minorHAnsi" w:hAnsiTheme="minorHAnsi" w:cs="Calibri"/>
        </w:rPr>
      </w:pPr>
    </w:p>
    <w:p w14:paraId="2259A3F8"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b/>
        </w:rPr>
        <w:t>“Esta nota no le aplica al ente público”</w:t>
      </w:r>
    </w:p>
    <w:p w14:paraId="63F41817" w14:textId="77777777" w:rsidR="00D1037A" w:rsidRPr="004670CE" w:rsidRDefault="00D1037A" w:rsidP="00D1037A">
      <w:pPr>
        <w:spacing w:after="0" w:line="240" w:lineRule="auto"/>
        <w:jc w:val="both"/>
        <w:rPr>
          <w:rFonts w:asciiTheme="minorHAnsi" w:hAnsiTheme="minorHAnsi" w:cs="Calibri"/>
        </w:rPr>
      </w:pPr>
    </w:p>
    <w:p w14:paraId="264D10A2" w14:textId="77777777" w:rsidR="00D1037A" w:rsidRPr="004670CE" w:rsidRDefault="00D1037A" w:rsidP="00D1037A">
      <w:pPr>
        <w:spacing w:after="0" w:line="240" w:lineRule="auto"/>
        <w:jc w:val="both"/>
        <w:rPr>
          <w:rFonts w:asciiTheme="minorHAnsi" w:hAnsiTheme="minorHAnsi" w:cs="Calibri"/>
          <w:b/>
        </w:rPr>
      </w:pPr>
      <w:r w:rsidRPr="004670CE">
        <w:rPr>
          <w:rFonts w:asciiTheme="minorHAnsi" w:hAnsiTheme="minorHAnsi" w:cs="Calibri"/>
          <w:b/>
        </w:rPr>
        <w:t>17. Responsabilidad Sobre la Presentación Razonable de la Información Contable:</w:t>
      </w:r>
    </w:p>
    <w:p w14:paraId="7583EE5D" w14:textId="77777777" w:rsidR="00D1037A" w:rsidRPr="004670CE" w:rsidRDefault="00D1037A" w:rsidP="00D1037A">
      <w:pPr>
        <w:spacing w:after="0" w:line="240" w:lineRule="auto"/>
        <w:jc w:val="both"/>
        <w:rPr>
          <w:rFonts w:asciiTheme="minorHAnsi" w:hAnsiTheme="minorHAnsi" w:cs="Calibri"/>
        </w:rPr>
      </w:pPr>
    </w:p>
    <w:p w14:paraId="615C6BFB"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31A76250" w14:textId="77777777" w:rsidR="00D1037A" w:rsidRPr="004670CE" w:rsidRDefault="00D1037A" w:rsidP="002764F9">
      <w:pPr>
        <w:pBdr>
          <w:bottom w:val="single" w:sz="12" w:space="2" w:color="auto"/>
        </w:pBdr>
        <w:spacing w:after="0" w:line="240" w:lineRule="auto"/>
        <w:jc w:val="both"/>
        <w:rPr>
          <w:rFonts w:asciiTheme="minorHAnsi" w:hAnsiTheme="minorHAnsi" w:cs="Calibri"/>
        </w:rPr>
      </w:pPr>
    </w:p>
    <w:p w14:paraId="7D7360A3" w14:textId="77777777" w:rsidR="00D1037A" w:rsidRPr="004670CE" w:rsidRDefault="00D1037A" w:rsidP="00D1037A">
      <w:pPr>
        <w:spacing w:after="0" w:line="240" w:lineRule="auto"/>
        <w:jc w:val="both"/>
        <w:rPr>
          <w:rFonts w:asciiTheme="minorHAnsi" w:hAnsiTheme="minorHAnsi" w:cs="Calibri"/>
        </w:rPr>
      </w:pPr>
    </w:p>
    <w:p w14:paraId="4E4F5BA7" w14:textId="77777777" w:rsidR="00D1037A" w:rsidRPr="004670CE" w:rsidRDefault="00D1037A" w:rsidP="00D1037A">
      <w:pPr>
        <w:pStyle w:val="Puesto"/>
        <w:rPr>
          <w:rFonts w:asciiTheme="minorHAnsi" w:hAnsiTheme="minorHAnsi"/>
          <w:sz w:val="22"/>
          <w:szCs w:val="22"/>
        </w:rPr>
      </w:pPr>
      <w:r w:rsidRPr="004670CE">
        <w:rPr>
          <w:rFonts w:asciiTheme="minorHAnsi" w:hAnsiTheme="minorHAnsi"/>
          <w:sz w:val="22"/>
          <w:szCs w:val="22"/>
        </w:rPr>
        <w:t xml:space="preserve">Nota 1: Las notas de Gestión Administrativa sólo se presentarán en medio digital, en impreso son opcional (de acuerdo, ver </w:t>
      </w:r>
      <w:r w:rsidRPr="004670CE">
        <w:rPr>
          <w:rFonts w:asciiTheme="minorHAnsi" w:hAnsiTheme="minorHAnsi"/>
          <w:color w:val="1F4E79" w:themeColor="accent1" w:themeShade="80"/>
          <w:sz w:val="22"/>
          <w:szCs w:val="22"/>
        </w:rPr>
        <w:t>Guía para la entrega de la Cuenta Pública e Información Financiera Trimestral</w:t>
      </w:r>
      <w:r w:rsidRPr="004670CE">
        <w:rPr>
          <w:rFonts w:asciiTheme="minorHAnsi" w:hAnsiTheme="minorHAnsi"/>
          <w:sz w:val="22"/>
          <w:szCs w:val="22"/>
        </w:rPr>
        <w:t>), las notas que no estén contempladas en el formato se agregarán libremente al mismo.</w:t>
      </w:r>
    </w:p>
    <w:p w14:paraId="557BFB0C" w14:textId="77777777" w:rsidR="00D1037A" w:rsidRPr="004670CE" w:rsidRDefault="00D1037A" w:rsidP="00D1037A">
      <w:pPr>
        <w:jc w:val="both"/>
        <w:rPr>
          <w:rFonts w:asciiTheme="minorHAnsi" w:hAnsiTheme="minorHAnsi" w:cs="Calibri"/>
          <w:b/>
        </w:rPr>
      </w:pPr>
      <w:r w:rsidRPr="004670CE">
        <w:rPr>
          <w:rFonts w:asciiTheme="minorHAnsi" w:hAnsiTheme="minorHAnsi" w:cs="Calibri"/>
          <w:b/>
        </w:rPr>
        <w:t>Nota 2: En cada una de las 16 notas de gestión administrativa el ente público deberá poner la nota correspondiente o en su caso la leyenda “Esta nota no le aplica al ente público” y una breve explicación del motivo por el cual no le es aplicable.</w:t>
      </w:r>
    </w:p>
    <w:p w14:paraId="105ACBFC" w14:textId="77777777" w:rsidR="00D1037A" w:rsidRPr="004670CE" w:rsidRDefault="00D1037A" w:rsidP="00D1037A">
      <w:pPr>
        <w:pBdr>
          <w:bottom w:val="single" w:sz="12" w:space="1" w:color="auto"/>
        </w:pBdr>
        <w:jc w:val="both"/>
        <w:rPr>
          <w:rFonts w:asciiTheme="minorHAnsi" w:hAnsiTheme="minorHAnsi" w:cs="Calibri"/>
          <w:b/>
        </w:rPr>
      </w:pPr>
    </w:p>
    <w:p w14:paraId="0650471C"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rPr>
        <w:t xml:space="preserve">De acuerdo al </w:t>
      </w:r>
      <w:r w:rsidRPr="004670CE">
        <w:rPr>
          <w:rFonts w:asciiTheme="minorHAnsi" w:hAnsiTheme="minorHAnsi" w:cs="Calibri"/>
          <w:b/>
        </w:rPr>
        <w:t>artículo 13 fracción VIII</w:t>
      </w:r>
      <w:r w:rsidRPr="004670CE">
        <w:rPr>
          <w:rFonts w:asciiTheme="minorHAnsi" w:hAnsiTheme="minorHAnsi" w:cs="Calibri"/>
        </w:rPr>
        <w:t xml:space="preserve">, de la Ley de Disciplina Financiera de las Entidades Federativas y los Municipios </w:t>
      </w:r>
      <w:r w:rsidRPr="004670CE">
        <w:rPr>
          <w:rFonts w:asciiTheme="minorHAnsi" w:hAnsiTheme="minorHAnsi" w:cs="Calibri"/>
          <w:b/>
        </w:rPr>
        <w:t>(LDF), «</w:t>
      </w:r>
      <w:r w:rsidRPr="004670CE">
        <w:rPr>
          <w:rFonts w:asciiTheme="minorHAnsi" w:hAnsiTheme="minorHAnsi" w:cs="Calibri"/>
        </w:rPr>
        <w:t>Una vez concluida la vigencia del Presupuesto de Egresos, sólo procederá realizar pagos con base en dicho presupuesto, por los conceptos efectivamente devengados en el año que corresponda y</w:t>
      </w:r>
    </w:p>
    <w:p w14:paraId="50C4B85D" w14:textId="77777777" w:rsidR="00D1037A" w:rsidRPr="004670CE" w:rsidRDefault="00D1037A" w:rsidP="00D1037A">
      <w:pPr>
        <w:spacing w:after="0" w:line="240" w:lineRule="auto"/>
        <w:jc w:val="both"/>
        <w:rPr>
          <w:rFonts w:asciiTheme="minorHAnsi" w:hAnsiTheme="minorHAnsi" w:cs="Calibri"/>
          <w:b/>
        </w:rPr>
      </w:pPr>
      <w:proofErr w:type="gramStart"/>
      <w:r w:rsidRPr="004670CE">
        <w:rPr>
          <w:rFonts w:asciiTheme="minorHAnsi" w:hAnsiTheme="minorHAnsi" w:cs="Calibri"/>
        </w:rPr>
        <w:t>que</w:t>
      </w:r>
      <w:proofErr w:type="gramEnd"/>
      <w:r w:rsidRPr="004670CE">
        <w:rPr>
          <w:rFonts w:asciiTheme="minorHAnsi" w:hAnsiTheme="minorHAnsi" w:cs="Calibri"/>
        </w:rPr>
        <w:t xml:space="preserve"> se hubieren registrado en el informe de cuentas por pagar y que integran el pasivo circulante al </w:t>
      </w:r>
      <w:r w:rsidRPr="004670CE">
        <w:rPr>
          <w:rFonts w:asciiTheme="minorHAnsi" w:hAnsiTheme="minorHAnsi" w:cs="Calibri"/>
          <w:b/>
        </w:rPr>
        <w:t>cierre</w:t>
      </w:r>
    </w:p>
    <w:p w14:paraId="717C8A98" w14:textId="77DE0C23" w:rsidR="00D1037A" w:rsidRDefault="00D1037A" w:rsidP="00D1037A">
      <w:pPr>
        <w:spacing w:after="0" w:line="240" w:lineRule="auto"/>
        <w:jc w:val="both"/>
        <w:rPr>
          <w:rFonts w:asciiTheme="minorHAnsi" w:hAnsiTheme="minorHAnsi" w:cs="Calibri"/>
          <w:b/>
        </w:rPr>
      </w:pPr>
      <w:proofErr w:type="gramStart"/>
      <w:r w:rsidRPr="004670CE">
        <w:rPr>
          <w:rFonts w:asciiTheme="minorHAnsi" w:hAnsiTheme="minorHAnsi" w:cs="Calibri"/>
          <w:b/>
        </w:rPr>
        <w:t>del</w:t>
      </w:r>
      <w:proofErr w:type="gramEnd"/>
      <w:r w:rsidRPr="004670CE">
        <w:rPr>
          <w:rFonts w:asciiTheme="minorHAnsi" w:hAnsiTheme="minorHAnsi" w:cs="Calibri"/>
          <w:b/>
        </w:rPr>
        <w:t xml:space="preserve"> ejercicio</w:t>
      </w:r>
      <w:r w:rsidRPr="004670CE">
        <w:rPr>
          <w:rFonts w:asciiTheme="minorHAnsi" w:hAnsiTheme="minorHAnsi" w:cs="Calibri"/>
        </w:rPr>
        <w:t>.</w:t>
      </w:r>
      <w:r w:rsidRPr="004670CE">
        <w:rPr>
          <w:rFonts w:asciiTheme="minorHAnsi" w:hAnsiTheme="minorHAnsi" w:cs="Calibri"/>
          <w:b/>
        </w:rPr>
        <w:t>»</w:t>
      </w:r>
    </w:p>
    <w:p w14:paraId="1C849347" w14:textId="77777777" w:rsidR="002764F9" w:rsidRDefault="002764F9" w:rsidP="00D1037A">
      <w:pPr>
        <w:spacing w:after="0" w:line="240" w:lineRule="auto"/>
        <w:jc w:val="both"/>
        <w:rPr>
          <w:rFonts w:asciiTheme="minorHAnsi" w:hAnsiTheme="minorHAnsi" w:cs="Calibri"/>
          <w:b/>
        </w:rPr>
      </w:pPr>
    </w:p>
    <w:p w14:paraId="2512C850" w14:textId="77777777" w:rsidR="002764F9" w:rsidRDefault="002764F9" w:rsidP="00D1037A">
      <w:pPr>
        <w:spacing w:after="0" w:line="240" w:lineRule="auto"/>
        <w:jc w:val="both"/>
        <w:rPr>
          <w:rFonts w:asciiTheme="minorHAnsi" w:hAnsiTheme="minorHAnsi" w:cs="Calibri"/>
          <w:b/>
        </w:rPr>
      </w:pPr>
    </w:p>
    <w:p w14:paraId="5C9B5D68" w14:textId="77777777" w:rsidR="002764F9" w:rsidRDefault="002764F9" w:rsidP="00D1037A">
      <w:pPr>
        <w:spacing w:after="0" w:line="240" w:lineRule="auto"/>
        <w:jc w:val="both"/>
        <w:rPr>
          <w:rFonts w:asciiTheme="minorHAnsi" w:hAnsiTheme="minorHAnsi" w:cs="Calibri"/>
          <w:b/>
        </w:rPr>
      </w:pPr>
    </w:p>
    <w:p w14:paraId="4F5B4F66" w14:textId="77777777" w:rsidR="002764F9" w:rsidRDefault="002764F9" w:rsidP="00D1037A">
      <w:pPr>
        <w:spacing w:after="0" w:line="240" w:lineRule="auto"/>
        <w:jc w:val="both"/>
        <w:rPr>
          <w:rFonts w:asciiTheme="minorHAnsi" w:hAnsiTheme="minorHAnsi" w:cs="Calibri"/>
          <w:b/>
        </w:rPr>
      </w:pPr>
    </w:p>
    <w:p w14:paraId="7D01D61D" w14:textId="77777777" w:rsidR="002764F9" w:rsidRDefault="002764F9" w:rsidP="00D1037A">
      <w:pPr>
        <w:spacing w:after="0" w:line="240" w:lineRule="auto"/>
        <w:jc w:val="both"/>
        <w:rPr>
          <w:rFonts w:asciiTheme="minorHAnsi" w:hAnsiTheme="minorHAnsi" w:cs="Calibri"/>
          <w:b/>
        </w:rPr>
      </w:pPr>
    </w:p>
    <w:p w14:paraId="4A80237A" w14:textId="77777777" w:rsidR="002764F9" w:rsidRDefault="002764F9" w:rsidP="00D1037A">
      <w:pPr>
        <w:spacing w:after="0" w:line="240" w:lineRule="auto"/>
        <w:jc w:val="both"/>
        <w:rPr>
          <w:rFonts w:asciiTheme="minorHAnsi" w:hAnsiTheme="minorHAnsi" w:cs="Calibri"/>
          <w:b/>
        </w:rPr>
      </w:pPr>
    </w:p>
    <w:p w14:paraId="30DDCC6C" w14:textId="77777777" w:rsidR="002764F9" w:rsidRDefault="002764F9" w:rsidP="00D1037A">
      <w:pPr>
        <w:spacing w:after="0" w:line="240" w:lineRule="auto"/>
        <w:jc w:val="both"/>
        <w:rPr>
          <w:rFonts w:asciiTheme="minorHAnsi" w:hAnsiTheme="minorHAnsi" w:cs="Calibri"/>
          <w:b/>
        </w:rPr>
      </w:pPr>
    </w:p>
    <w:p w14:paraId="47F8218D" w14:textId="77777777" w:rsidR="002764F9" w:rsidRDefault="002764F9" w:rsidP="00D1037A">
      <w:pPr>
        <w:spacing w:after="0" w:line="240" w:lineRule="auto"/>
        <w:jc w:val="both"/>
        <w:rPr>
          <w:rFonts w:asciiTheme="minorHAnsi" w:hAnsiTheme="minorHAnsi" w:cs="Calibri"/>
          <w:b/>
        </w:rPr>
      </w:pPr>
    </w:p>
    <w:p w14:paraId="152C01A8" w14:textId="77777777" w:rsidR="002764F9" w:rsidRDefault="002764F9" w:rsidP="00D1037A">
      <w:pPr>
        <w:spacing w:after="0" w:line="240" w:lineRule="auto"/>
        <w:jc w:val="both"/>
        <w:rPr>
          <w:rFonts w:asciiTheme="minorHAnsi" w:hAnsiTheme="minorHAnsi" w:cs="Calibri"/>
          <w:b/>
        </w:rPr>
      </w:pPr>
    </w:p>
    <w:p w14:paraId="54483EEE" w14:textId="77777777" w:rsidR="002764F9" w:rsidRDefault="002764F9" w:rsidP="00D1037A">
      <w:pPr>
        <w:spacing w:after="0" w:line="240" w:lineRule="auto"/>
        <w:jc w:val="both"/>
        <w:rPr>
          <w:rFonts w:asciiTheme="minorHAnsi" w:hAnsiTheme="minorHAnsi" w:cs="Calibri"/>
          <w:b/>
        </w:rPr>
      </w:pPr>
    </w:p>
    <w:p w14:paraId="72A31370" w14:textId="77777777" w:rsidR="002764F9" w:rsidRDefault="002764F9" w:rsidP="00D1037A">
      <w:pPr>
        <w:spacing w:after="0" w:line="240" w:lineRule="auto"/>
        <w:jc w:val="both"/>
        <w:rPr>
          <w:rFonts w:asciiTheme="minorHAnsi" w:hAnsiTheme="minorHAnsi" w:cs="Calibri"/>
          <w:b/>
        </w:rPr>
      </w:pPr>
    </w:p>
    <w:p w14:paraId="752DADDD" w14:textId="77777777" w:rsidR="002764F9" w:rsidRDefault="002764F9" w:rsidP="00D1037A">
      <w:pPr>
        <w:spacing w:after="0" w:line="240" w:lineRule="auto"/>
        <w:jc w:val="both"/>
        <w:rPr>
          <w:rFonts w:asciiTheme="minorHAnsi" w:hAnsiTheme="minorHAnsi" w:cs="Calibri"/>
          <w:b/>
        </w:rPr>
      </w:pPr>
    </w:p>
    <w:p w14:paraId="7473F2FD" w14:textId="77777777" w:rsidR="002764F9" w:rsidRDefault="002764F9" w:rsidP="00D1037A">
      <w:pPr>
        <w:spacing w:after="0" w:line="240" w:lineRule="auto"/>
        <w:jc w:val="both"/>
        <w:rPr>
          <w:rFonts w:asciiTheme="minorHAnsi" w:hAnsiTheme="minorHAnsi" w:cs="Calibri"/>
          <w:b/>
        </w:rPr>
      </w:pPr>
    </w:p>
    <w:p w14:paraId="1F3DCFEB" w14:textId="77777777" w:rsidR="002764F9" w:rsidRDefault="002764F9" w:rsidP="00D1037A">
      <w:pPr>
        <w:spacing w:after="0" w:line="240" w:lineRule="auto"/>
        <w:jc w:val="both"/>
        <w:rPr>
          <w:rFonts w:asciiTheme="minorHAnsi" w:hAnsiTheme="minorHAnsi" w:cs="Calibri"/>
          <w:b/>
        </w:rPr>
      </w:pPr>
    </w:p>
    <w:p w14:paraId="215E3587" w14:textId="77777777" w:rsidR="002764F9" w:rsidRDefault="002764F9" w:rsidP="00D1037A">
      <w:pPr>
        <w:spacing w:after="0" w:line="240" w:lineRule="auto"/>
        <w:jc w:val="both"/>
        <w:rPr>
          <w:rFonts w:asciiTheme="minorHAnsi" w:hAnsiTheme="minorHAnsi" w:cs="Calibri"/>
          <w:b/>
        </w:rPr>
      </w:pPr>
    </w:p>
    <w:p w14:paraId="363836A3" w14:textId="77777777" w:rsidR="002764F9" w:rsidRPr="002764F9" w:rsidRDefault="002764F9" w:rsidP="00D1037A">
      <w:pPr>
        <w:spacing w:after="0" w:line="240" w:lineRule="auto"/>
        <w:jc w:val="both"/>
        <w:rPr>
          <w:rFonts w:asciiTheme="minorHAnsi" w:hAnsiTheme="minorHAnsi" w:cs="Calibri"/>
          <w:b/>
        </w:rPr>
      </w:pPr>
      <w:bookmarkStart w:id="0" w:name="_GoBack"/>
      <w:bookmarkEnd w:id="0"/>
    </w:p>
    <w:p w14:paraId="51DDD4F7" w14:textId="77777777" w:rsidR="00D1037A" w:rsidRPr="004670CE" w:rsidRDefault="00D1037A" w:rsidP="00D1037A">
      <w:pPr>
        <w:spacing w:after="0" w:line="240" w:lineRule="auto"/>
        <w:jc w:val="both"/>
        <w:rPr>
          <w:rFonts w:asciiTheme="minorHAnsi" w:hAnsiTheme="minorHAnsi" w:cs="Calibri"/>
        </w:rPr>
      </w:pPr>
      <w:r w:rsidRPr="004670CE">
        <w:rPr>
          <w:rFonts w:asciiTheme="minorHAnsi" w:hAnsiTheme="minorHAnsi" w:cs="Calibri"/>
        </w:rPr>
        <w:t>Propuesta de cedula:</w:t>
      </w:r>
    </w:p>
    <w:p w14:paraId="463FE95D" w14:textId="1BBEF88F" w:rsidR="00D1037A" w:rsidRPr="004670CE" w:rsidRDefault="00D1037A" w:rsidP="00D1037A">
      <w:pPr>
        <w:spacing w:after="0" w:line="240" w:lineRule="auto"/>
        <w:jc w:val="both"/>
        <w:rPr>
          <w:rFonts w:asciiTheme="minorHAnsi" w:hAnsiTheme="minorHAnsi" w:cs="Calibri"/>
          <w:b/>
        </w:rPr>
      </w:pPr>
      <w:r w:rsidRPr="004670CE">
        <w:rPr>
          <w:rFonts w:asciiTheme="minorHAnsi" w:hAnsiTheme="minorHAnsi" w:cs="Calibri"/>
          <w:b/>
        </w:rPr>
        <w:t>Devengado que integra el Pasivo circulante al cierre del ejercicio</w:t>
      </w:r>
      <w:r w:rsidR="002764F9">
        <w:rPr>
          <w:rFonts w:asciiTheme="minorHAnsi" w:hAnsiTheme="minorHAnsi" w:cs="Calibri"/>
          <w:b/>
        </w:rPr>
        <w:t>.</w:t>
      </w:r>
    </w:p>
    <w:tbl>
      <w:tblPr>
        <w:tblW w:w="9126" w:type="dxa"/>
        <w:tblCellMar>
          <w:left w:w="70" w:type="dxa"/>
          <w:right w:w="70" w:type="dxa"/>
        </w:tblCellMar>
        <w:tblLook w:val="04A0" w:firstRow="1" w:lastRow="0" w:firstColumn="1" w:lastColumn="0" w:noHBand="0" w:noVBand="1"/>
      </w:tblPr>
      <w:tblGrid>
        <w:gridCol w:w="895"/>
        <w:gridCol w:w="4111"/>
        <w:gridCol w:w="904"/>
        <w:gridCol w:w="1134"/>
        <w:gridCol w:w="1275"/>
        <w:gridCol w:w="1193"/>
      </w:tblGrid>
      <w:tr w:rsidR="00D1037A" w:rsidRPr="004670CE" w14:paraId="7D27FC62" w14:textId="77777777" w:rsidTr="00521B5C">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CE86243" w14:textId="77777777" w:rsidR="00D1037A" w:rsidRPr="004670CE" w:rsidRDefault="00D1037A" w:rsidP="00521B5C">
            <w:pPr>
              <w:spacing w:after="0" w:line="240" w:lineRule="auto"/>
              <w:jc w:val="center"/>
              <w:rPr>
                <w:rFonts w:asciiTheme="minorHAnsi" w:eastAsia="Times New Roman" w:hAnsiTheme="minorHAnsi" w:cstheme="minorHAnsi"/>
                <w:b/>
                <w:bCs/>
                <w:color w:val="000000"/>
                <w:lang w:eastAsia="es-MX"/>
              </w:rPr>
            </w:pPr>
            <w:r w:rsidRPr="004670CE">
              <w:rPr>
                <w:rFonts w:asciiTheme="minorHAnsi" w:eastAsia="Times New Roman" w:hAnsiTheme="minorHAnsi" w:cstheme="minorHAnsi"/>
                <w:b/>
                <w:bCs/>
                <w:color w:val="000000"/>
                <w:lang w:eastAsia="es-MX"/>
              </w:rPr>
              <w:t>CUENTA</w:t>
            </w:r>
          </w:p>
        </w:tc>
        <w:tc>
          <w:tcPr>
            <w:tcW w:w="4111" w:type="dxa"/>
            <w:tcBorders>
              <w:top w:val="single" w:sz="4" w:space="0" w:color="auto"/>
              <w:left w:val="nil"/>
              <w:bottom w:val="single" w:sz="4" w:space="0" w:color="auto"/>
              <w:right w:val="single" w:sz="4" w:space="0" w:color="auto"/>
            </w:tcBorders>
            <w:shd w:val="clear" w:color="000000" w:fill="92D050"/>
            <w:noWrap/>
            <w:vAlign w:val="center"/>
            <w:hideMark/>
          </w:tcPr>
          <w:p w14:paraId="1A0E7723" w14:textId="77777777" w:rsidR="00D1037A" w:rsidRPr="004670CE" w:rsidRDefault="00D1037A" w:rsidP="00521B5C">
            <w:pPr>
              <w:spacing w:after="0" w:line="240" w:lineRule="auto"/>
              <w:rPr>
                <w:rFonts w:asciiTheme="minorHAnsi" w:eastAsia="Times New Roman" w:hAnsiTheme="minorHAnsi" w:cstheme="minorHAnsi"/>
                <w:b/>
                <w:bCs/>
                <w:color w:val="000000"/>
                <w:lang w:eastAsia="es-MX"/>
              </w:rPr>
            </w:pPr>
            <w:r w:rsidRPr="004670CE">
              <w:rPr>
                <w:rFonts w:asciiTheme="minorHAnsi" w:eastAsia="Times New Roman" w:hAnsiTheme="minorHAnsi" w:cstheme="minorHAnsi"/>
                <w:b/>
                <w:bCs/>
                <w:color w:val="000000"/>
                <w:lang w:eastAsia="es-MX"/>
              </w:rPr>
              <w:t>NOMBRE DE LA CUENTA</w:t>
            </w:r>
          </w:p>
        </w:tc>
        <w:tc>
          <w:tcPr>
            <w:tcW w:w="709" w:type="dxa"/>
            <w:tcBorders>
              <w:top w:val="single" w:sz="4" w:space="0" w:color="auto"/>
              <w:left w:val="nil"/>
              <w:bottom w:val="single" w:sz="4" w:space="0" w:color="auto"/>
              <w:right w:val="single" w:sz="4" w:space="0" w:color="auto"/>
            </w:tcBorders>
            <w:shd w:val="clear" w:color="000000" w:fill="92D050"/>
            <w:noWrap/>
            <w:vAlign w:val="center"/>
            <w:hideMark/>
          </w:tcPr>
          <w:p w14:paraId="37FD488A" w14:textId="77777777" w:rsidR="00D1037A" w:rsidRPr="004670CE" w:rsidRDefault="00D1037A" w:rsidP="00521B5C">
            <w:pPr>
              <w:spacing w:after="0" w:line="240" w:lineRule="auto"/>
              <w:rPr>
                <w:rFonts w:asciiTheme="minorHAnsi" w:eastAsia="Times New Roman" w:hAnsiTheme="minorHAnsi" w:cstheme="minorHAnsi"/>
                <w:b/>
                <w:bCs/>
                <w:color w:val="000000"/>
                <w:lang w:eastAsia="es-MX"/>
              </w:rPr>
            </w:pPr>
            <w:r w:rsidRPr="004670CE">
              <w:rPr>
                <w:rFonts w:asciiTheme="minorHAnsi" w:eastAsia="Times New Roman" w:hAnsiTheme="minorHAnsi" w:cstheme="minorHAnsi"/>
                <w:b/>
                <w:bCs/>
                <w:color w:val="000000"/>
                <w:lang w:eastAsia="es-MX"/>
              </w:rPr>
              <w:t>Capítulo</w:t>
            </w:r>
          </w:p>
        </w:tc>
        <w:tc>
          <w:tcPr>
            <w:tcW w:w="1134" w:type="dxa"/>
            <w:tcBorders>
              <w:top w:val="single" w:sz="4" w:space="0" w:color="auto"/>
              <w:left w:val="nil"/>
              <w:bottom w:val="single" w:sz="4" w:space="0" w:color="auto"/>
              <w:right w:val="single" w:sz="4" w:space="0" w:color="auto"/>
            </w:tcBorders>
            <w:shd w:val="clear" w:color="000000" w:fill="92D050"/>
            <w:noWrap/>
            <w:vAlign w:val="center"/>
            <w:hideMark/>
          </w:tcPr>
          <w:p w14:paraId="0AD4B346" w14:textId="77777777" w:rsidR="00D1037A" w:rsidRPr="004670CE" w:rsidRDefault="00D1037A" w:rsidP="00521B5C">
            <w:pPr>
              <w:spacing w:after="0" w:line="240" w:lineRule="auto"/>
              <w:jc w:val="center"/>
              <w:rPr>
                <w:rFonts w:asciiTheme="minorHAnsi" w:eastAsia="Times New Roman" w:hAnsiTheme="minorHAnsi" w:cstheme="minorHAnsi"/>
                <w:b/>
                <w:bCs/>
                <w:color w:val="000000"/>
                <w:lang w:eastAsia="es-MX"/>
              </w:rPr>
            </w:pPr>
            <w:r w:rsidRPr="004670CE">
              <w:rPr>
                <w:rFonts w:asciiTheme="minorHAnsi" w:eastAsia="Times New Roman" w:hAnsiTheme="minorHAnsi" w:cstheme="minorHAnsi"/>
                <w:b/>
                <w:bCs/>
                <w:color w:val="000000"/>
                <w:lang w:eastAsia="es-MX"/>
              </w:rPr>
              <w:t>Importe</w:t>
            </w:r>
          </w:p>
        </w:tc>
        <w:tc>
          <w:tcPr>
            <w:tcW w:w="1275" w:type="dxa"/>
            <w:tcBorders>
              <w:top w:val="single" w:sz="4" w:space="0" w:color="auto"/>
              <w:left w:val="nil"/>
              <w:bottom w:val="single" w:sz="4" w:space="0" w:color="auto"/>
              <w:right w:val="single" w:sz="4" w:space="0" w:color="auto"/>
            </w:tcBorders>
            <w:shd w:val="clear" w:color="000000" w:fill="92D050"/>
            <w:noWrap/>
            <w:vAlign w:val="center"/>
            <w:hideMark/>
          </w:tcPr>
          <w:p w14:paraId="1CEE2F71" w14:textId="77777777" w:rsidR="00D1037A" w:rsidRPr="004670CE" w:rsidRDefault="00D1037A" w:rsidP="00521B5C">
            <w:pPr>
              <w:spacing w:after="0" w:line="240" w:lineRule="auto"/>
              <w:jc w:val="center"/>
              <w:rPr>
                <w:rFonts w:asciiTheme="minorHAnsi" w:eastAsia="Times New Roman" w:hAnsiTheme="minorHAnsi" w:cstheme="minorHAnsi"/>
                <w:b/>
                <w:bCs/>
                <w:color w:val="000000"/>
                <w:lang w:eastAsia="es-MX"/>
              </w:rPr>
            </w:pPr>
            <w:r w:rsidRPr="004670CE">
              <w:rPr>
                <w:rFonts w:asciiTheme="minorHAnsi" w:eastAsia="Times New Roman" w:hAnsiTheme="minorHAnsi" w:cstheme="minorHAnsi"/>
                <w:b/>
                <w:bCs/>
                <w:color w:val="000000"/>
                <w:lang w:eastAsia="es-MX"/>
              </w:rPr>
              <w:t>No Etiquetado</w:t>
            </w:r>
          </w:p>
        </w:tc>
        <w:tc>
          <w:tcPr>
            <w:tcW w:w="1193" w:type="dxa"/>
            <w:tcBorders>
              <w:top w:val="single" w:sz="4" w:space="0" w:color="auto"/>
              <w:left w:val="nil"/>
              <w:bottom w:val="single" w:sz="4" w:space="0" w:color="auto"/>
              <w:right w:val="single" w:sz="4" w:space="0" w:color="auto"/>
            </w:tcBorders>
            <w:shd w:val="clear" w:color="000000" w:fill="92D050"/>
            <w:noWrap/>
            <w:vAlign w:val="center"/>
            <w:hideMark/>
          </w:tcPr>
          <w:p w14:paraId="789EBF90" w14:textId="77777777" w:rsidR="00D1037A" w:rsidRPr="004670CE" w:rsidRDefault="00D1037A" w:rsidP="00521B5C">
            <w:pPr>
              <w:spacing w:after="0" w:line="240" w:lineRule="auto"/>
              <w:jc w:val="center"/>
              <w:rPr>
                <w:rFonts w:asciiTheme="minorHAnsi" w:eastAsia="Times New Roman" w:hAnsiTheme="minorHAnsi" w:cstheme="minorHAnsi"/>
                <w:b/>
                <w:bCs/>
                <w:color w:val="000000"/>
                <w:lang w:eastAsia="es-MX"/>
              </w:rPr>
            </w:pPr>
            <w:r w:rsidRPr="004670CE">
              <w:rPr>
                <w:rFonts w:asciiTheme="minorHAnsi" w:eastAsia="Times New Roman" w:hAnsiTheme="minorHAnsi" w:cstheme="minorHAnsi"/>
                <w:b/>
                <w:bCs/>
                <w:color w:val="000000"/>
                <w:lang w:eastAsia="es-MX"/>
              </w:rPr>
              <w:t>Etiquetado</w:t>
            </w:r>
          </w:p>
        </w:tc>
      </w:tr>
      <w:tr w:rsidR="00D1037A" w:rsidRPr="004670CE" w14:paraId="257E9065" w14:textId="77777777" w:rsidTr="00521B5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020A2C39" w14:textId="77777777" w:rsidR="00D1037A" w:rsidRPr="004670CE" w:rsidRDefault="00D1037A" w:rsidP="00521B5C">
            <w:pPr>
              <w:spacing w:after="0" w:line="240" w:lineRule="auto"/>
              <w:jc w:val="center"/>
              <w:rPr>
                <w:rFonts w:asciiTheme="minorHAnsi" w:eastAsia="Times New Roman" w:hAnsiTheme="minorHAnsi" w:cstheme="minorHAnsi"/>
                <w:lang w:eastAsia="es-MX"/>
              </w:rPr>
            </w:pPr>
          </w:p>
        </w:tc>
        <w:tc>
          <w:tcPr>
            <w:tcW w:w="4111" w:type="dxa"/>
            <w:tcBorders>
              <w:top w:val="nil"/>
              <w:left w:val="nil"/>
              <w:bottom w:val="single" w:sz="4" w:space="0" w:color="auto"/>
              <w:right w:val="single" w:sz="4" w:space="0" w:color="auto"/>
            </w:tcBorders>
            <w:shd w:val="clear" w:color="auto" w:fill="auto"/>
            <w:noWrap/>
            <w:hideMark/>
          </w:tcPr>
          <w:p w14:paraId="5B4F3A7B" w14:textId="77777777" w:rsidR="00D1037A" w:rsidRPr="004670CE" w:rsidRDefault="00D1037A" w:rsidP="00521B5C">
            <w:pPr>
              <w:spacing w:after="0" w:line="240" w:lineRule="auto"/>
              <w:rPr>
                <w:rFonts w:asciiTheme="minorHAnsi" w:eastAsia="Times New Roman" w:hAnsiTheme="minorHAnsi" w:cstheme="minorHAnsi"/>
                <w:lang w:eastAsia="es-MX"/>
              </w:rPr>
            </w:pPr>
            <w:r w:rsidRPr="004670CE">
              <w:rPr>
                <w:rFonts w:asciiTheme="minorHAnsi" w:eastAsia="Times New Roman" w:hAnsiTheme="minorHAnsi" w:cstheme="minorHAnsi"/>
                <w:lang w:eastAsia="es-MX"/>
              </w:rPr>
              <w:t>Cuentas por pagar a corto plazo</w:t>
            </w:r>
          </w:p>
        </w:tc>
        <w:tc>
          <w:tcPr>
            <w:tcW w:w="709" w:type="dxa"/>
            <w:tcBorders>
              <w:top w:val="nil"/>
              <w:left w:val="nil"/>
              <w:bottom w:val="single" w:sz="4" w:space="0" w:color="auto"/>
              <w:right w:val="single" w:sz="4" w:space="0" w:color="auto"/>
            </w:tcBorders>
            <w:shd w:val="clear" w:color="auto" w:fill="auto"/>
            <w:noWrap/>
            <w:hideMark/>
          </w:tcPr>
          <w:p w14:paraId="09836E3C" w14:textId="77777777" w:rsidR="00D1037A" w:rsidRPr="004670CE" w:rsidRDefault="00D1037A" w:rsidP="00521B5C">
            <w:pPr>
              <w:spacing w:after="0" w:line="240" w:lineRule="auto"/>
              <w:jc w:val="center"/>
              <w:rPr>
                <w:rFonts w:asciiTheme="minorHAnsi" w:eastAsia="Times New Roman" w:hAnsiTheme="minorHAnsi" w:cstheme="minorHAnsi"/>
                <w:color w:val="000000"/>
                <w:lang w:eastAsia="es-MX"/>
              </w:rPr>
            </w:pPr>
          </w:p>
        </w:tc>
        <w:tc>
          <w:tcPr>
            <w:tcW w:w="1134" w:type="dxa"/>
            <w:tcBorders>
              <w:top w:val="nil"/>
              <w:left w:val="nil"/>
              <w:bottom w:val="single" w:sz="4" w:space="0" w:color="auto"/>
              <w:right w:val="single" w:sz="4" w:space="0" w:color="auto"/>
            </w:tcBorders>
            <w:shd w:val="clear" w:color="auto" w:fill="auto"/>
            <w:noWrap/>
            <w:hideMark/>
          </w:tcPr>
          <w:p w14:paraId="1228AD58" w14:textId="77777777" w:rsidR="00D1037A" w:rsidRPr="004670CE" w:rsidRDefault="00D1037A" w:rsidP="00521B5C">
            <w:pPr>
              <w:spacing w:after="0" w:line="240" w:lineRule="auto"/>
              <w:jc w:val="center"/>
              <w:rPr>
                <w:rFonts w:asciiTheme="minorHAnsi" w:eastAsia="Times New Roman" w:hAnsiTheme="minorHAnsi" w:cstheme="minorHAnsi"/>
                <w:color w:val="000000"/>
                <w:lang w:eastAsia="es-MX"/>
              </w:rPr>
            </w:pPr>
          </w:p>
        </w:tc>
        <w:tc>
          <w:tcPr>
            <w:tcW w:w="1275" w:type="dxa"/>
            <w:tcBorders>
              <w:top w:val="nil"/>
              <w:left w:val="nil"/>
              <w:bottom w:val="single" w:sz="4" w:space="0" w:color="auto"/>
              <w:right w:val="single" w:sz="4" w:space="0" w:color="auto"/>
            </w:tcBorders>
            <w:shd w:val="clear" w:color="auto" w:fill="auto"/>
            <w:noWrap/>
            <w:hideMark/>
          </w:tcPr>
          <w:p w14:paraId="3D8ECFA0" w14:textId="77777777" w:rsidR="00D1037A" w:rsidRPr="004670CE" w:rsidRDefault="00D1037A" w:rsidP="00521B5C">
            <w:pPr>
              <w:spacing w:after="0" w:line="240" w:lineRule="auto"/>
              <w:jc w:val="center"/>
              <w:rPr>
                <w:rFonts w:asciiTheme="minorHAnsi" w:eastAsia="Times New Roman" w:hAnsiTheme="minorHAnsi" w:cstheme="minorHAnsi"/>
                <w:color w:val="000000"/>
                <w:lang w:eastAsia="es-MX"/>
              </w:rPr>
            </w:pPr>
          </w:p>
        </w:tc>
        <w:tc>
          <w:tcPr>
            <w:tcW w:w="1193" w:type="dxa"/>
            <w:tcBorders>
              <w:top w:val="nil"/>
              <w:left w:val="nil"/>
              <w:bottom w:val="single" w:sz="4" w:space="0" w:color="auto"/>
              <w:right w:val="single" w:sz="4" w:space="0" w:color="auto"/>
            </w:tcBorders>
            <w:shd w:val="clear" w:color="auto" w:fill="auto"/>
            <w:noWrap/>
            <w:hideMark/>
          </w:tcPr>
          <w:p w14:paraId="2AC011FB" w14:textId="77777777" w:rsidR="00D1037A" w:rsidRPr="004670CE" w:rsidRDefault="00D1037A" w:rsidP="00521B5C">
            <w:pPr>
              <w:spacing w:after="0" w:line="240" w:lineRule="auto"/>
              <w:jc w:val="center"/>
              <w:rPr>
                <w:rFonts w:asciiTheme="minorHAnsi" w:eastAsia="Times New Roman" w:hAnsiTheme="minorHAnsi" w:cstheme="minorHAnsi"/>
                <w:color w:val="000000"/>
                <w:lang w:eastAsia="es-MX"/>
              </w:rPr>
            </w:pPr>
          </w:p>
        </w:tc>
      </w:tr>
      <w:tr w:rsidR="00D1037A" w:rsidRPr="004670CE" w14:paraId="28E6821F" w14:textId="77777777" w:rsidTr="00521B5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03762DBD" w14:textId="77777777" w:rsidR="00D1037A" w:rsidRPr="004670CE" w:rsidRDefault="00D1037A" w:rsidP="00521B5C">
            <w:pPr>
              <w:spacing w:after="0" w:line="240" w:lineRule="auto"/>
              <w:jc w:val="center"/>
              <w:rPr>
                <w:rFonts w:asciiTheme="minorHAnsi" w:eastAsia="Times New Roman" w:hAnsiTheme="minorHAnsi" w:cstheme="minorHAnsi"/>
                <w:lang w:eastAsia="es-MX"/>
              </w:rPr>
            </w:pPr>
            <w:r w:rsidRPr="004670CE">
              <w:rPr>
                <w:rFonts w:asciiTheme="minorHAnsi" w:eastAsia="Times New Roman" w:hAnsiTheme="minorHAnsi" w:cstheme="minorHAnsi"/>
                <w:lang w:eastAsia="es-MX"/>
              </w:rPr>
              <w:t>2111</w:t>
            </w:r>
          </w:p>
        </w:tc>
        <w:tc>
          <w:tcPr>
            <w:tcW w:w="4111" w:type="dxa"/>
            <w:tcBorders>
              <w:top w:val="nil"/>
              <w:left w:val="nil"/>
              <w:bottom w:val="single" w:sz="4" w:space="0" w:color="auto"/>
              <w:right w:val="single" w:sz="4" w:space="0" w:color="auto"/>
            </w:tcBorders>
            <w:shd w:val="clear" w:color="auto" w:fill="auto"/>
            <w:noWrap/>
            <w:hideMark/>
          </w:tcPr>
          <w:p w14:paraId="67C5643B" w14:textId="77777777" w:rsidR="00D1037A" w:rsidRPr="004670CE" w:rsidRDefault="00D1037A" w:rsidP="00521B5C">
            <w:pPr>
              <w:spacing w:after="0" w:line="240" w:lineRule="auto"/>
              <w:rPr>
                <w:rFonts w:asciiTheme="minorHAnsi" w:eastAsia="Times New Roman" w:hAnsiTheme="minorHAnsi" w:cstheme="minorHAnsi"/>
                <w:lang w:eastAsia="es-MX"/>
              </w:rPr>
            </w:pPr>
            <w:r w:rsidRPr="004670CE">
              <w:rPr>
                <w:rFonts w:asciiTheme="minorHAnsi" w:eastAsia="Times New Roman" w:hAnsiTheme="minorHAnsi" w:cstheme="minorHAnsi"/>
                <w:lang w:eastAsia="es-MX"/>
              </w:rPr>
              <w:t>Servicios personales por pagar a corto plazo</w:t>
            </w:r>
          </w:p>
        </w:tc>
        <w:tc>
          <w:tcPr>
            <w:tcW w:w="709" w:type="dxa"/>
            <w:tcBorders>
              <w:top w:val="nil"/>
              <w:left w:val="nil"/>
              <w:bottom w:val="single" w:sz="4" w:space="0" w:color="auto"/>
              <w:right w:val="single" w:sz="4" w:space="0" w:color="auto"/>
            </w:tcBorders>
            <w:shd w:val="clear" w:color="auto" w:fill="auto"/>
            <w:noWrap/>
            <w:hideMark/>
          </w:tcPr>
          <w:p w14:paraId="1AA30A98" w14:textId="77777777" w:rsidR="00D1037A" w:rsidRPr="004670CE" w:rsidRDefault="00D1037A" w:rsidP="00521B5C">
            <w:pPr>
              <w:spacing w:after="0" w:line="240" w:lineRule="auto"/>
              <w:jc w:val="center"/>
              <w:rPr>
                <w:rFonts w:asciiTheme="minorHAnsi" w:eastAsia="Times New Roman" w:hAnsiTheme="minorHAnsi" w:cstheme="minorHAnsi"/>
                <w:color w:val="000000"/>
                <w:lang w:eastAsia="es-MX"/>
              </w:rPr>
            </w:pPr>
            <w:r w:rsidRPr="004670CE">
              <w:rPr>
                <w:rFonts w:asciiTheme="minorHAnsi" w:eastAsia="Times New Roman" w:hAnsiTheme="minorHAnsi" w:cstheme="minorHAnsi"/>
                <w:color w:val="000000"/>
                <w:lang w:eastAsia="es-MX"/>
              </w:rPr>
              <w:t>1000</w:t>
            </w:r>
          </w:p>
        </w:tc>
        <w:tc>
          <w:tcPr>
            <w:tcW w:w="1134" w:type="dxa"/>
            <w:tcBorders>
              <w:top w:val="nil"/>
              <w:left w:val="nil"/>
              <w:bottom w:val="single" w:sz="4" w:space="0" w:color="auto"/>
              <w:right w:val="single" w:sz="4" w:space="0" w:color="auto"/>
            </w:tcBorders>
            <w:shd w:val="clear" w:color="auto" w:fill="auto"/>
            <w:noWrap/>
            <w:hideMark/>
          </w:tcPr>
          <w:p w14:paraId="7BDA36EB" w14:textId="77777777" w:rsidR="00D1037A" w:rsidRPr="004670CE" w:rsidRDefault="00D1037A" w:rsidP="00521B5C">
            <w:pPr>
              <w:spacing w:after="0" w:line="240" w:lineRule="auto"/>
              <w:jc w:val="center"/>
              <w:rPr>
                <w:rFonts w:asciiTheme="minorHAnsi" w:eastAsia="Times New Roman" w:hAnsiTheme="minorHAnsi" w:cstheme="minorHAnsi"/>
                <w:color w:val="000000"/>
                <w:lang w:eastAsia="es-MX"/>
              </w:rPr>
            </w:pPr>
          </w:p>
        </w:tc>
        <w:tc>
          <w:tcPr>
            <w:tcW w:w="1275" w:type="dxa"/>
            <w:tcBorders>
              <w:top w:val="nil"/>
              <w:left w:val="nil"/>
              <w:bottom w:val="single" w:sz="4" w:space="0" w:color="auto"/>
              <w:right w:val="single" w:sz="4" w:space="0" w:color="auto"/>
            </w:tcBorders>
            <w:shd w:val="clear" w:color="auto" w:fill="auto"/>
            <w:noWrap/>
            <w:hideMark/>
          </w:tcPr>
          <w:p w14:paraId="7D79BD12" w14:textId="77777777" w:rsidR="00D1037A" w:rsidRPr="004670CE" w:rsidRDefault="00D1037A" w:rsidP="00521B5C">
            <w:pPr>
              <w:spacing w:after="0" w:line="240" w:lineRule="auto"/>
              <w:jc w:val="center"/>
              <w:rPr>
                <w:rFonts w:asciiTheme="minorHAnsi" w:eastAsia="Times New Roman" w:hAnsiTheme="minorHAnsi" w:cstheme="minorHAnsi"/>
                <w:color w:val="000000"/>
                <w:lang w:eastAsia="es-MX"/>
              </w:rPr>
            </w:pPr>
          </w:p>
        </w:tc>
        <w:tc>
          <w:tcPr>
            <w:tcW w:w="1193" w:type="dxa"/>
            <w:tcBorders>
              <w:top w:val="nil"/>
              <w:left w:val="nil"/>
              <w:bottom w:val="single" w:sz="4" w:space="0" w:color="auto"/>
              <w:right w:val="single" w:sz="4" w:space="0" w:color="auto"/>
            </w:tcBorders>
            <w:shd w:val="clear" w:color="auto" w:fill="auto"/>
            <w:noWrap/>
            <w:hideMark/>
          </w:tcPr>
          <w:p w14:paraId="4257445D" w14:textId="77777777" w:rsidR="00D1037A" w:rsidRPr="004670CE" w:rsidRDefault="00D1037A" w:rsidP="00521B5C">
            <w:pPr>
              <w:spacing w:after="0" w:line="240" w:lineRule="auto"/>
              <w:jc w:val="center"/>
              <w:rPr>
                <w:rFonts w:asciiTheme="minorHAnsi" w:eastAsia="Times New Roman" w:hAnsiTheme="minorHAnsi" w:cstheme="minorHAnsi"/>
                <w:color w:val="000000"/>
                <w:lang w:eastAsia="es-MX"/>
              </w:rPr>
            </w:pPr>
          </w:p>
        </w:tc>
      </w:tr>
      <w:tr w:rsidR="00D1037A" w:rsidRPr="004670CE" w14:paraId="5D4962FE" w14:textId="77777777" w:rsidTr="00521B5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2E1AAD0A" w14:textId="77777777" w:rsidR="00D1037A" w:rsidRPr="004670CE" w:rsidRDefault="00D1037A" w:rsidP="00521B5C">
            <w:pPr>
              <w:spacing w:after="0" w:line="240" w:lineRule="auto"/>
              <w:jc w:val="center"/>
              <w:rPr>
                <w:rFonts w:asciiTheme="minorHAnsi" w:eastAsia="Times New Roman" w:hAnsiTheme="minorHAnsi" w:cstheme="minorHAnsi"/>
                <w:lang w:eastAsia="es-MX"/>
              </w:rPr>
            </w:pPr>
            <w:r w:rsidRPr="004670CE">
              <w:rPr>
                <w:rFonts w:asciiTheme="minorHAnsi" w:eastAsia="Times New Roman" w:hAnsiTheme="minorHAnsi" w:cstheme="minorHAnsi"/>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506D20F0" w14:textId="77777777" w:rsidR="00D1037A" w:rsidRPr="004670CE" w:rsidRDefault="00D1037A" w:rsidP="00521B5C">
            <w:pPr>
              <w:spacing w:after="0" w:line="240" w:lineRule="auto"/>
              <w:rPr>
                <w:rFonts w:asciiTheme="minorHAnsi" w:eastAsia="Times New Roman" w:hAnsiTheme="minorHAnsi" w:cstheme="minorHAnsi"/>
                <w:lang w:eastAsia="es-MX"/>
              </w:rPr>
            </w:pPr>
            <w:r w:rsidRPr="004670CE">
              <w:rPr>
                <w:rFonts w:asciiTheme="minorHAnsi" w:eastAsia="Times New Roman" w:hAnsiTheme="minorHAnsi" w:cstheme="minorHAnsi"/>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05957BE5" w14:textId="77777777" w:rsidR="00D1037A" w:rsidRPr="004670CE" w:rsidRDefault="00D1037A" w:rsidP="00521B5C">
            <w:pPr>
              <w:spacing w:after="0" w:line="240" w:lineRule="auto"/>
              <w:jc w:val="center"/>
              <w:rPr>
                <w:rFonts w:asciiTheme="minorHAnsi" w:eastAsia="Times New Roman" w:hAnsiTheme="minorHAnsi" w:cstheme="minorHAnsi"/>
                <w:color w:val="000000"/>
                <w:lang w:eastAsia="es-MX"/>
              </w:rPr>
            </w:pPr>
            <w:r w:rsidRPr="004670CE">
              <w:rPr>
                <w:rFonts w:asciiTheme="minorHAnsi" w:eastAsia="Times New Roman" w:hAnsiTheme="minorHAnsi" w:cstheme="minorHAnsi"/>
                <w:color w:val="000000"/>
                <w:lang w:eastAsia="es-MX"/>
              </w:rPr>
              <w:t>2000</w:t>
            </w:r>
          </w:p>
        </w:tc>
        <w:tc>
          <w:tcPr>
            <w:tcW w:w="1134" w:type="dxa"/>
            <w:tcBorders>
              <w:top w:val="nil"/>
              <w:left w:val="nil"/>
              <w:bottom w:val="single" w:sz="4" w:space="0" w:color="auto"/>
              <w:right w:val="single" w:sz="4" w:space="0" w:color="auto"/>
            </w:tcBorders>
            <w:shd w:val="clear" w:color="auto" w:fill="auto"/>
            <w:noWrap/>
            <w:hideMark/>
          </w:tcPr>
          <w:p w14:paraId="52BEB876" w14:textId="77777777" w:rsidR="00D1037A" w:rsidRPr="004670CE" w:rsidRDefault="00D1037A" w:rsidP="00521B5C">
            <w:pPr>
              <w:spacing w:after="0" w:line="240" w:lineRule="auto"/>
              <w:jc w:val="center"/>
              <w:rPr>
                <w:rFonts w:asciiTheme="minorHAnsi" w:eastAsia="Times New Roman" w:hAnsiTheme="minorHAnsi" w:cstheme="minorHAnsi"/>
                <w:color w:val="000000"/>
                <w:lang w:eastAsia="es-MX"/>
              </w:rPr>
            </w:pPr>
          </w:p>
        </w:tc>
        <w:tc>
          <w:tcPr>
            <w:tcW w:w="1275" w:type="dxa"/>
            <w:tcBorders>
              <w:top w:val="nil"/>
              <w:left w:val="nil"/>
              <w:bottom w:val="single" w:sz="4" w:space="0" w:color="auto"/>
              <w:right w:val="single" w:sz="4" w:space="0" w:color="auto"/>
            </w:tcBorders>
            <w:shd w:val="clear" w:color="auto" w:fill="auto"/>
            <w:noWrap/>
            <w:hideMark/>
          </w:tcPr>
          <w:p w14:paraId="79B77083" w14:textId="77777777" w:rsidR="00D1037A" w:rsidRPr="004670CE" w:rsidRDefault="00D1037A" w:rsidP="00521B5C">
            <w:pPr>
              <w:spacing w:after="0" w:line="240" w:lineRule="auto"/>
              <w:jc w:val="center"/>
              <w:rPr>
                <w:rFonts w:asciiTheme="minorHAnsi" w:eastAsia="Times New Roman" w:hAnsiTheme="minorHAnsi" w:cstheme="minorHAnsi"/>
                <w:color w:val="000000"/>
                <w:lang w:eastAsia="es-MX"/>
              </w:rPr>
            </w:pPr>
          </w:p>
        </w:tc>
        <w:tc>
          <w:tcPr>
            <w:tcW w:w="1193" w:type="dxa"/>
            <w:tcBorders>
              <w:top w:val="nil"/>
              <w:left w:val="nil"/>
              <w:bottom w:val="single" w:sz="4" w:space="0" w:color="auto"/>
              <w:right w:val="single" w:sz="4" w:space="0" w:color="auto"/>
            </w:tcBorders>
            <w:shd w:val="clear" w:color="auto" w:fill="auto"/>
            <w:noWrap/>
            <w:hideMark/>
          </w:tcPr>
          <w:p w14:paraId="0D645624" w14:textId="77777777" w:rsidR="00D1037A" w:rsidRPr="004670CE" w:rsidRDefault="00D1037A" w:rsidP="00521B5C">
            <w:pPr>
              <w:spacing w:after="0" w:line="240" w:lineRule="auto"/>
              <w:jc w:val="center"/>
              <w:rPr>
                <w:rFonts w:asciiTheme="minorHAnsi" w:eastAsia="Times New Roman" w:hAnsiTheme="minorHAnsi" w:cstheme="minorHAnsi"/>
                <w:color w:val="000000"/>
                <w:lang w:eastAsia="es-MX"/>
              </w:rPr>
            </w:pPr>
          </w:p>
        </w:tc>
      </w:tr>
      <w:tr w:rsidR="00D1037A" w:rsidRPr="004670CE" w14:paraId="53D447ED" w14:textId="77777777" w:rsidTr="00521B5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36781CA" w14:textId="77777777" w:rsidR="00D1037A" w:rsidRPr="004670CE" w:rsidRDefault="00D1037A" w:rsidP="00521B5C">
            <w:pPr>
              <w:spacing w:after="0" w:line="240" w:lineRule="auto"/>
              <w:jc w:val="center"/>
              <w:rPr>
                <w:rFonts w:asciiTheme="minorHAnsi" w:eastAsia="Times New Roman" w:hAnsiTheme="minorHAnsi" w:cstheme="minorHAnsi"/>
                <w:lang w:eastAsia="es-MX"/>
              </w:rPr>
            </w:pPr>
            <w:r w:rsidRPr="004670CE">
              <w:rPr>
                <w:rFonts w:asciiTheme="minorHAnsi" w:eastAsia="Times New Roman" w:hAnsiTheme="minorHAnsi" w:cstheme="minorHAnsi"/>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14EB0238" w14:textId="77777777" w:rsidR="00D1037A" w:rsidRPr="004670CE" w:rsidRDefault="00D1037A" w:rsidP="00521B5C">
            <w:pPr>
              <w:spacing w:after="0" w:line="240" w:lineRule="auto"/>
              <w:rPr>
                <w:rFonts w:asciiTheme="minorHAnsi" w:eastAsia="Times New Roman" w:hAnsiTheme="minorHAnsi" w:cstheme="minorHAnsi"/>
                <w:lang w:eastAsia="es-MX"/>
              </w:rPr>
            </w:pPr>
            <w:r w:rsidRPr="004670CE">
              <w:rPr>
                <w:rFonts w:asciiTheme="minorHAnsi" w:eastAsia="Times New Roman" w:hAnsiTheme="minorHAnsi" w:cstheme="minorHAnsi"/>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16C0DE09" w14:textId="77777777" w:rsidR="00D1037A" w:rsidRPr="004670CE" w:rsidRDefault="00D1037A" w:rsidP="00521B5C">
            <w:pPr>
              <w:spacing w:after="0" w:line="240" w:lineRule="auto"/>
              <w:jc w:val="center"/>
              <w:rPr>
                <w:rFonts w:asciiTheme="minorHAnsi" w:eastAsia="Times New Roman" w:hAnsiTheme="minorHAnsi" w:cstheme="minorHAnsi"/>
                <w:color w:val="000000"/>
                <w:lang w:eastAsia="es-MX"/>
              </w:rPr>
            </w:pPr>
            <w:r w:rsidRPr="004670CE">
              <w:rPr>
                <w:rFonts w:asciiTheme="minorHAnsi" w:eastAsia="Times New Roman" w:hAnsiTheme="minorHAnsi" w:cstheme="minorHAnsi"/>
                <w:color w:val="000000"/>
                <w:lang w:eastAsia="es-MX"/>
              </w:rPr>
              <w:t>3000</w:t>
            </w:r>
          </w:p>
        </w:tc>
        <w:tc>
          <w:tcPr>
            <w:tcW w:w="1134" w:type="dxa"/>
            <w:tcBorders>
              <w:top w:val="nil"/>
              <w:left w:val="nil"/>
              <w:bottom w:val="single" w:sz="4" w:space="0" w:color="auto"/>
              <w:right w:val="single" w:sz="4" w:space="0" w:color="auto"/>
            </w:tcBorders>
            <w:shd w:val="clear" w:color="auto" w:fill="auto"/>
            <w:noWrap/>
            <w:hideMark/>
          </w:tcPr>
          <w:p w14:paraId="0012C1E3" w14:textId="77777777" w:rsidR="00D1037A" w:rsidRPr="004670CE" w:rsidRDefault="00D1037A" w:rsidP="00521B5C">
            <w:pPr>
              <w:spacing w:after="0" w:line="240" w:lineRule="auto"/>
              <w:jc w:val="center"/>
              <w:rPr>
                <w:rFonts w:asciiTheme="minorHAnsi" w:eastAsia="Times New Roman" w:hAnsiTheme="minorHAnsi" w:cstheme="minorHAnsi"/>
                <w:color w:val="000000"/>
                <w:lang w:eastAsia="es-MX"/>
              </w:rPr>
            </w:pPr>
          </w:p>
        </w:tc>
        <w:tc>
          <w:tcPr>
            <w:tcW w:w="1275" w:type="dxa"/>
            <w:tcBorders>
              <w:top w:val="nil"/>
              <w:left w:val="nil"/>
              <w:bottom w:val="single" w:sz="4" w:space="0" w:color="auto"/>
              <w:right w:val="single" w:sz="4" w:space="0" w:color="auto"/>
            </w:tcBorders>
            <w:shd w:val="clear" w:color="auto" w:fill="auto"/>
            <w:noWrap/>
            <w:hideMark/>
          </w:tcPr>
          <w:p w14:paraId="6AA4C0EF" w14:textId="77777777" w:rsidR="00D1037A" w:rsidRPr="004670CE" w:rsidRDefault="00D1037A" w:rsidP="00521B5C">
            <w:pPr>
              <w:spacing w:after="0" w:line="240" w:lineRule="auto"/>
              <w:jc w:val="center"/>
              <w:rPr>
                <w:rFonts w:asciiTheme="minorHAnsi" w:eastAsia="Times New Roman" w:hAnsiTheme="minorHAnsi" w:cstheme="minorHAnsi"/>
                <w:color w:val="000000"/>
                <w:lang w:eastAsia="es-MX"/>
              </w:rPr>
            </w:pPr>
          </w:p>
        </w:tc>
        <w:tc>
          <w:tcPr>
            <w:tcW w:w="1193" w:type="dxa"/>
            <w:tcBorders>
              <w:top w:val="nil"/>
              <w:left w:val="nil"/>
              <w:bottom w:val="single" w:sz="4" w:space="0" w:color="auto"/>
              <w:right w:val="single" w:sz="4" w:space="0" w:color="auto"/>
            </w:tcBorders>
            <w:shd w:val="clear" w:color="auto" w:fill="auto"/>
            <w:noWrap/>
            <w:hideMark/>
          </w:tcPr>
          <w:p w14:paraId="4D8A75C1" w14:textId="77777777" w:rsidR="00D1037A" w:rsidRPr="004670CE" w:rsidRDefault="00D1037A" w:rsidP="00521B5C">
            <w:pPr>
              <w:spacing w:after="0" w:line="240" w:lineRule="auto"/>
              <w:jc w:val="center"/>
              <w:rPr>
                <w:rFonts w:asciiTheme="minorHAnsi" w:eastAsia="Times New Roman" w:hAnsiTheme="minorHAnsi" w:cstheme="minorHAnsi"/>
                <w:color w:val="000000"/>
                <w:lang w:eastAsia="es-MX"/>
              </w:rPr>
            </w:pPr>
          </w:p>
        </w:tc>
      </w:tr>
      <w:tr w:rsidR="00D1037A" w:rsidRPr="004670CE" w14:paraId="1A0B136D" w14:textId="77777777" w:rsidTr="00521B5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11D82EA2" w14:textId="77777777" w:rsidR="00D1037A" w:rsidRPr="004670CE" w:rsidRDefault="00D1037A" w:rsidP="00521B5C">
            <w:pPr>
              <w:spacing w:after="0" w:line="240" w:lineRule="auto"/>
              <w:jc w:val="center"/>
              <w:rPr>
                <w:rFonts w:asciiTheme="minorHAnsi" w:eastAsia="Times New Roman" w:hAnsiTheme="minorHAnsi" w:cstheme="minorHAnsi"/>
                <w:lang w:eastAsia="es-MX"/>
              </w:rPr>
            </w:pPr>
            <w:r w:rsidRPr="004670CE">
              <w:rPr>
                <w:rFonts w:asciiTheme="minorHAnsi" w:eastAsia="Times New Roman" w:hAnsiTheme="minorHAnsi" w:cstheme="minorHAnsi"/>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2D81C708" w14:textId="77777777" w:rsidR="00D1037A" w:rsidRPr="004670CE" w:rsidRDefault="00D1037A" w:rsidP="00521B5C">
            <w:pPr>
              <w:spacing w:after="0" w:line="240" w:lineRule="auto"/>
              <w:rPr>
                <w:rFonts w:asciiTheme="minorHAnsi" w:eastAsia="Times New Roman" w:hAnsiTheme="minorHAnsi" w:cstheme="minorHAnsi"/>
                <w:lang w:eastAsia="es-MX"/>
              </w:rPr>
            </w:pPr>
            <w:r w:rsidRPr="004670CE">
              <w:rPr>
                <w:rFonts w:asciiTheme="minorHAnsi" w:eastAsia="Times New Roman" w:hAnsiTheme="minorHAnsi" w:cstheme="minorHAnsi"/>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66BD5100" w14:textId="77777777" w:rsidR="00D1037A" w:rsidRPr="004670CE" w:rsidRDefault="00D1037A" w:rsidP="00521B5C">
            <w:pPr>
              <w:spacing w:after="0" w:line="240" w:lineRule="auto"/>
              <w:jc w:val="center"/>
              <w:rPr>
                <w:rFonts w:asciiTheme="minorHAnsi" w:eastAsia="Times New Roman" w:hAnsiTheme="minorHAnsi" w:cstheme="minorHAnsi"/>
                <w:color w:val="000000"/>
                <w:lang w:eastAsia="es-MX"/>
              </w:rPr>
            </w:pPr>
            <w:r w:rsidRPr="004670CE">
              <w:rPr>
                <w:rFonts w:asciiTheme="minorHAnsi" w:eastAsia="Times New Roman" w:hAnsiTheme="minorHAnsi" w:cstheme="minorHAnsi"/>
                <w:color w:val="000000"/>
                <w:lang w:eastAsia="es-MX"/>
              </w:rPr>
              <w:t>5000</w:t>
            </w:r>
          </w:p>
        </w:tc>
        <w:tc>
          <w:tcPr>
            <w:tcW w:w="1134" w:type="dxa"/>
            <w:tcBorders>
              <w:top w:val="nil"/>
              <w:left w:val="nil"/>
              <w:bottom w:val="single" w:sz="4" w:space="0" w:color="auto"/>
              <w:right w:val="single" w:sz="4" w:space="0" w:color="auto"/>
            </w:tcBorders>
            <w:shd w:val="clear" w:color="auto" w:fill="auto"/>
            <w:noWrap/>
            <w:hideMark/>
          </w:tcPr>
          <w:p w14:paraId="07D957B4" w14:textId="77777777" w:rsidR="00D1037A" w:rsidRPr="004670CE" w:rsidRDefault="00D1037A" w:rsidP="00521B5C">
            <w:pPr>
              <w:spacing w:after="0" w:line="240" w:lineRule="auto"/>
              <w:jc w:val="center"/>
              <w:rPr>
                <w:rFonts w:asciiTheme="minorHAnsi" w:eastAsia="Times New Roman" w:hAnsiTheme="minorHAnsi" w:cstheme="minorHAnsi"/>
                <w:color w:val="000000"/>
                <w:lang w:eastAsia="es-MX"/>
              </w:rPr>
            </w:pPr>
          </w:p>
        </w:tc>
        <w:tc>
          <w:tcPr>
            <w:tcW w:w="1275" w:type="dxa"/>
            <w:tcBorders>
              <w:top w:val="nil"/>
              <w:left w:val="nil"/>
              <w:bottom w:val="single" w:sz="4" w:space="0" w:color="auto"/>
              <w:right w:val="single" w:sz="4" w:space="0" w:color="auto"/>
            </w:tcBorders>
            <w:shd w:val="clear" w:color="auto" w:fill="auto"/>
            <w:noWrap/>
            <w:hideMark/>
          </w:tcPr>
          <w:p w14:paraId="38063AAE" w14:textId="77777777" w:rsidR="00D1037A" w:rsidRPr="004670CE" w:rsidRDefault="00D1037A" w:rsidP="00521B5C">
            <w:pPr>
              <w:spacing w:after="0" w:line="240" w:lineRule="auto"/>
              <w:jc w:val="center"/>
              <w:rPr>
                <w:rFonts w:asciiTheme="minorHAnsi" w:eastAsia="Times New Roman" w:hAnsiTheme="minorHAnsi" w:cstheme="minorHAnsi"/>
                <w:color w:val="000000"/>
                <w:lang w:eastAsia="es-MX"/>
              </w:rPr>
            </w:pPr>
            <w:r w:rsidRPr="004670CE">
              <w:rPr>
                <w:rFonts w:asciiTheme="minorHAnsi" w:eastAsia="Times New Roman" w:hAnsiTheme="minorHAnsi" w:cstheme="minorHAnsi"/>
                <w:color w:val="000000"/>
                <w:lang w:eastAsia="es-MX"/>
              </w:rPr>
              <w:t>NO APLICA</w:t>
            </w:r>
          </w:p>
        </w:tc>
        <w:tc>
          <w:tcPr>
            <w:tcW w:w="1193" w:type="dxa"/>
            <w:tcBorders>
              <w:top w:val="nil"/>
              <w:left w:val="nil"/>
              <w:bottom w:val="single" w:sz="4" w:space="0" w:color="auto"/>
              <w:right w:val="single" w:sz="4" w:space="0" w:color="auto"/>
            </w:tcBorders>
            <w:shd w:val="clear" w:color="auto" w:fill="auto"/>
            <w:noWrap/>
            <w:hideMark/>
          </w:tcPr>
          <w:p w14:paraId="6205F814" w14:textId="77777777" w:rsidR="00D1037A" w:rsidRPr="004670CE" w:rsidRDefault="00D1037A" w:rsidP="00521B5C">
            <w:pPr>
              <w:spacing w:after="0" w:line="240" w:lineRule="auto"/>
              <w:jc w:val="center"/>
              <w:rPr>
                <w:rFonts w:asciiTheme="minorHAnsi" w:eastAsia="Times New Roman" w:hAnsiTheme="minorHAnsi" w:cstheme="minorHAnsi"/>
                <w:color w:val="000000"/>
                <w:lang w:eastAsia="es-MX"/>
              </w:rPr>
            </w:pPr>
          </w:p>
        </w:tc>
      </w:tr>
      <w:tr w:rsidR="00D1037A" w:rsidRPr="004670CE" w14:paraId="07C8A868" w14:textId="77777777" w:rsidTr="00521B5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35F4EF40" w14:textId="77777777" w:rsidR="00D1037A" w:rsidRPr="004670CE" w:rsidRDefault="00D1037A" w:rsidP="00521B5C">
            <w:pPr>
              <w:spacing w:after="0" w:line="240" w:lineRule="auto"/>
              <w:jc w:val="center"/>
              <w:rPr>
                <w:rFonts w:asciiTheme="minorHAnsi" w:eastAsia="Times New Roman" w:hAnsiTheme="minorHAnsi" w:cstheme="minorHAnsi"/>
                <w:lang w:eastAsia="es-MX"/>
              </w:rPr>
            </w:pPr>
            <w:r w:rsidRPr="004670CE">
              <w:rPr>
                <w:rFonts w:asciiTheme="minorHAnsi" w:eastAsia="Times New Roman" w:hAnsiTheme="minorHAnsi" w:cstheme="minorHAnsi"/>
                <w:lang w:eastAsia="es-MX"/>
              </w:rPr>
              <w:t>2113</w:t>
            </w:r>
          </w:p>
        </w:tc>
        <w:tc>
          <w:tcPr>
            <w:tcW w:w="4111" w:type="dxa"/>
            <w:tcBorders>
              <w:top w:val="nil"/>
              <w:left w:val="nil"/>
              <w:bottom w:val="single" w:sz="4" w:space="0" w:color="auto"/>
              <w:right w:val="single" w:sz="4" w:space="0" w:color="auto"/>
            </w:tcBorders>
            <w:shd w:val="clear" w:color="auto" w:fill="auto"/>
            <w:noWrap/>
            <w:hideMark/>
          </w:tcPr>
          <w:p w14:paraId="108B3C00" w14:textId="77777777" w:rsidR="00D1037A" w:rsidRPr="004670CE" w:rsidRDefault="00D1037A" w:rsidP="00521B5C">
            <w:pPr>
              <w:spacing w:after="0" w:line="240" w:lineRule="auto"/>
              <w:rPr>
                <w:rFonts w:asciiTheme="minorHAnsi" w:eastAsia="Times New Roman" w:hAnsiTheme="minorHAnsi" w:cstheme="minorHAnsi"/>
                <w:lang w:eastAsia="es-MX"/>
              </w:rPr>
            </w:pPr>
            <w:r w:rsidRPr="004670CE">
              <w:rPr>
                <w:rFonts w:asciiTheme="minorHAnsi" w:eastAsia="Times New Roman" w:hAnsiTheme="minorHAnsi" w:cstheme="minorHAnsi"/>
                <w:lang w:eastAsia="es-MX"/>
              </w:rPr>
              <w:t>Contratistas por obras públicas por pagar a corto plazo</w:t>
            </w:r>
          </w:p>
        </w:tc>
        <w:tc>
          <w:tcPr>
            <w:tcW w:w="709" w:type="dxa"/>
            <w:tcBorders>
              <w:top w:val="nil"/>
              <w:left w:val="nil"/>
              <w:bottom w:val="single" w:sz="4" w:space="0" w:color="auto"/>
              <w:right w:val="single" w:sz="4" w:space="0" w:color="auto"/>
            </w:tcBorders>
            <w:shd w:val="clear" w:color="auto" w:fill="auto"/>
            <w:noWrap/>
            <w:hideMark/>
          </w:tcPr>
          <w:p w14:paraId="488985FF" w14:textId="77777777" w:rsidR="00D1037A" w:rsidRPr="004670CE" w:rsidRDefault="00D1037A" w:rsidP="00521B5C">
            <w:pPr>
              <w:spacing w:after="0" w:line="240" w:lineRule="auto"/>
              <w:jc w:val="center"/>
              <w:rPr>
                <w:rFonts w:asciiTheme="minorHAnsi" w:eastAsia="Times New Roman" w:hAnsiTheme="minorHAnsi" w:cstheme="minorHAnsi"/>
                <w:color w:val="000000"/>
                <w:lang w:eastAsia="es-MX"/>
              </w:rPr>
            </w:pPr>
            <w:r w:rsidRPr="004670CE">
              <w:rPr>
                <w:rFonts w:asciiTheme="minorHAnsi" w:eastAsia="Times New Roman" w:hAnsiTheme="minorHAnsi" w:cstheme="minorHAnsi"/>
                <w:color w:val="000000"/>
                <w:lang w:eastAsia="es-MX"/>
              </w:rPr>
              <w:t>6000</w:t>
            </w:r>
          </w:p>
        </w:tc>
        <w:tc>
          <w:tcPr>
            <w:tcW w:w="1134" w:type="dxa"/>
            <w:tcBorders>
              <w:top w:val="nil"/>
              <w:left w:val="nil"/>
              <w:bottom w:val="single" w:sz="4" w:space="0" w:color="auto"/>
              <w:right w:val="single" w:sz="4" w:space="0" w:color="auto"/>
            </w:tcBorders>
            <w:shd w:val="clear" w:color="auto" w:fill="auto"/>
            <w:noWrap/>
            <w:hideMark/>
          </w:tcPr>
          <w:p w14:paraId="5EE651BD" w14:textId="77777777" w:rsidR="00D1037A" w:rsidRPr="004670CE" w:rsidRDefault="00D1037A" w:rsidP="00521B5C">
            <w:pPr>
              <w:spacing w:after="0" w:line="240" w:lineRule="auto"/>
              <w:jc w:val="center"/>
              <w:rPr>
                <w:rFonts w:asciiTheme="minorHAnsi" w:eastAsia="Times New Roman" w:hAnsiTheme="minorHAnsi" w:cstheme="minorHAnsi"/>
                <w:color w:val="000000"/>
                <w:lang w:eastAsia="es-MX"/>
              </w:rPr>
            </w:pPr>
          </w:p>
        </w:tc>
        <w:tc>
          <w:tcPr>
            <w:tcW w:w="1275" w:type="dxa"/>
            <w:tcBorders>
              <w:top w:val="nil"/>
              <w:left w:val="nil"/>
              <w:bottom w:val="single" w:sz="4" w:space="0" w:color="auto"/>
              <w:right w:val="single" w:sz="4" w:space="0" w:color="auto"/>
            </w:tcBorders>
            <w:shd w:val="clear" w:color="auto" w:fill="auto"/>
            <w:noWrap/>
            <w:hideMark/>
          </w:tcPr>
          <w:p w14:paraId="44DAB227" w14:textId="77777777" w:rsidR="00D1037A" w:rsidRPr="004670CE" w:rsidRDefault="00D1037A" w:rsidP="00521B5C">
            <w:pPr>
              <w:spacing w:after="0" w:line="240" w:lineRule="auto"/>
              <w:jc w:val="center"/>
              <w:rPr>
                <w:rFonts w:asciiTheme="minorHAnsi" w:eastAsia="Times New Roman" w:hAnsiTheme="minorHAnsi" w:cstheme="minorHAnsi"/>
                <w:color w:val="000000"/>
                <w:lang w:eastAsia="es-MX"/>
              </w:rPr>
            </w:pPr>
          </w:p>
        </w:tc>
        <w:tc>
          <w:tcPr>
            <w:tcW w:w="1193" w:type="dxa"/>
            <w:tcBorders>
              <w:top w:val="nil"/>
              <w:left w:val="nil"/>
              <w:bottom w:val="single" w:sz="4" w:space="0" w:color="auto"/>
              <w:right w:val="single" w:sz="4" w:space="0" w:color="auto"/>
            </w:tcBorders>
            <w:shd w:val="clear" w:color="auto" w:fill="auto"/>
            <w:noWrap/>
            <w:hideMark/>
          </w:tcPr>
          <w:p w14:paraId="14F14AA0" w14:textId="77777777" w:rsidR="00D1037A" w:rsidRPr="004670CE" w:rsidRDefault="00D1037A" w:rsidP="00521B5C">
            <w:pPr>
              <w:spacing w:after="0" w:line="240" w:lineRule="auto"/>
              <w:jc w:val="center"/>
              <w:rPr>
                <w:rFonts w:asciiTheme="minorHAnsi" w:eastAsia="Times New Roman" w:hAnsiTheme="minorHAnsi" w:cstheme="minorHAnsi"/>
                <w:color w:val="000000"/>
                <w:lang w:eastAsia="es-MX"/>
              </w:rPr>
            </w:pPr>
          </w:p>
        </w:tc>
      </w:tr>
      <w:tr w:rsidR="00D1037A" w:rsidRPr="004670CE" w14:paraId="65FBF074" w14:textId="77777777" w:rsidTr="00521B5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37F14DD0" w14:textId="77777777" w:rsidR="00D1037A" w:rsidRPr="004670CE" w:rsidRDefault="00D1037A" w:rsidP="00521B5C">
            <w:pPr>
              <w:spacing w:after="0" w:line="240" w:lineRule="auto"/>
              <w:jc w:val="center"/>
              <w:rPr>
                <w:rFonts w:asciiTheme="minorHAnsi" w:eastAsia="Times New Roman" w:hAnsiTheme="minorHAnsi" w:cstheme="minorHAnsi"/>
                <w:lang w:eastAsia="es-MX"/>
              </w:rPr>
            </w:pPr>
            <w:r w:rsidRPr="004670CE">
              <w:rPr>
                <w:rFonts w:asciiTheme="minorHAnsi" w:eastAsia="Times New Roman" w:hAnsiTheme="minorHAnsi" w:cstheme="minorHAnsi"/>
                <w:lang w:eastAsia="es-MX"/>
              </w:rPr>
              <w:t>2114</w:t>
            </w:r>
          </w:p>
        </w:tc>
        <w:tc>
          <w:tcPr>
            <w:tcW w:w="4111" w:type="dxa"/>
            <w:tcBorders>
              <w:top w:val="nil"/>
              <w:left w:val="nil"/>
              <w:bottom w:val="single" w:sz="4" w:space="0" w:color="auto"/>
              <w:right w:val="single" w:sz="4" w:space="0" w:color="auto"/>
            </w:tcBorders>
            <w:shd w:val="clear" w:color="auto" w:fill="auto"/>
            <w:noWrap/>
            <w:hideMark/>
          </w:tcPr>
          <w:p w14:paraId="3F42E899" w14:textId="77777777" w:rsidR="00D1037A" w:rsidRPr="004670CE" w:rsidRDefault="00D1037A" w:rsidP="00521B5C">
            <w:pPr>
              <w:spacing w:after="0" w:line="240" w:lineRule="auto"/>
              <w:rPr>
                <w:rFonts w:asciiTheme="minorHAnsi" w:eastAsia="Times New Roman" w:hAnsiTheme="minorHAnsi" w:cstheme="minorHAnsi"/>
                <w:lang w:eastAsia="es-MX"/>
              </w:rPr>
            </w:pPr>
            <w:r w:rsidRPr="004670CE">
              <w:rPr>
                <w:rFonts w:asciiTheme="minorHAnsi" w:eastAsia="Times New Roman" w:hAnsiTheme="minorHAnsi" w:cstheme="minorHAnsi"/>
                <w:lang w:eastAsia="es-MX"/>
              </w:rPr>
              <w:t>Participaciones y aportaciones por pagar a corto plazo</w:t>
            </w:r>
          </w:p>
        </w:tc>
        <w:tc>
          <w:tcPr>
            <w:tcW w:w="709" w:type="dxa"/>
            <w:tcBorders>
              <w:top w:val="nil"/>
              <w:left w:val="nil"/>
              <w:bottom w:val="single" w:sz="4" w:space="0" w:color="auto"/>
              <w:right w:val="single" w:sz="4" w:space="0" w:color="auto"/>
            </w:tcBorders>
            <w:shd w:val="clear" w:color="auto" w:fill="auto"/>
            <w:noWrap/>
            <w:hideMark/>
          </w:tcPr>
          <w:p w14:paraId="04E20CBA" w14:textId="77777777" w:rsidR="00D1037A" w:rsidRPr="004670CE" w:rsidRDefault="00D1037A" w:rsidP="00521B5C">
            <w:pPr>
              <w:spacing w:after="0" w:line="240" w:lineRule="auto"/>
              <w:jc w:val="center"/>
              <w:rPr>
                <w:rFonts w:asciiTheme="minorHAnsi" w:eastAsia="Times New Roman" w:hAnsiTheme="minorHAnsi" w:cstheme="minorHAnsi"/>
                <w:color w:val="000000"/>
                <w:lang w:eastAsia="es-MX"/>
              </w:rPr>
            </w:pPr>
            <w:r w:rsidRPr="004670CE">
              <w:rPr>
                <w:rFonts w:asciiTheme="minorHAnsi" w:eastAsia="Times New Roman" w:hAnsiTheme="minorHAnsi" w:cstheme="minorHAnsi"/>
                <w:color w:val="000000"/>
                <w:lang w:eastAsia="es-MX"/>
              </w:rPr>
              <w:t>8000</w:t>
            </w:r>
          </w:p>
        </w:tc>
        <w:tc>
          <w:tcPr>
            <w:tcW w:w="1134" w:type="dxa"/>
            <w:tcBorders>
              <w:top w:val="nil"/>
              <w:left w:val="nil"/>
              <w:bottom w:val="single" w:sz="4" w:space="0" w:color="auto"/>
              <w:right w:val="single" w:sz="4" w:space="0" w:color="auto"/>
            </w:tcBorders>
            <w:shd w:val="clear" w:color="auto" w:fill="auto"/>
            <w:noWrap/>
            <w:hideMark/>
          </w:tcPr>
          <w:p w14:paraId="6F0EF88F" w14:textId="77777777" w:rsidR="00D1037A" w:rsidRPr="004670CE" w:rsidRDefault="00D1037A" w:rsidP="00521B5C">
            <w:pPr>
              <w:spacing w:after="0" w:line="240" w:lineRule="auto"/>
              <w:jc w:val="center"/>
              <w:rPr>
                <w:rFonts w:asciiTheme="minorHAnsi" w:eastAsia="Times New Roman" w:hAnsiTheme="minorHAnsi" w:cstheme="minorHAnsi"/>
                <w:color w:val="000000"/>
                <w:lang w:eastAsia="es-MX"/>
              </w:rPr>
            </w:pPr>
          </w:p>
        </w:tc>
        <w:tc>
          <w:tcPr>
            <w:tcW w:w="1275" w:type="dxa"/>
            <w:tcBorders>
              <w:top w:val="nil"/>
              <w:left w:val="nil"/>
              <w:bottom w:val="single" w:sz="4" w:space="0" w:color="auto"/>
              <w:right w:val="single" w:sz="4" w:space="0" w:color="auto"/>
            </w:tcBorders>
            <w:shd w:val="clear" w:color="auto" w:fill="auto"/>
            <w:noWrap/>
            <w:hideMark/>
          </w:tcPr>
          <w:p w14:paraId="2C62809C" w14:textId="77777777" w:rsidR="00D1037A" w:rsidRPr="004670CE" w:rsidRDefault="00D1037A" w:rsidP="00521B5C">
            <w:pPr>
              <w:spacing w:after="0" w:line="240" w:lineRule="auto"/>
              <w:jc w:val="center"/>
              <w:rPr>
                <w:rFonts w:asciiTheme="minorHAnsi" w:eastAsia="Times New Roman" w:hAnsiTheme="minorHAnsi" w:cstheme="minorHAnsi"/>
                <w:color w:val="000000"/>
                <w:lang w:eastAsia="es-MX"/>
              </w:rPr>
            </w:pPr>
          </w:p>
        </w:tc>
        <w:tc>
          <w:tcPr>
            <w:tcW w:w="1193" w:type="dxa"/>
            <w:tcBorders>
              <w:top w:val="nil"/>
              <w:left w:val="nil"/>
              <w:bottom w:val="single" w:sz="4" w:space="0" w:color="auto"/>
              <w:right w:val="single" w:sz="4" w:space="0" w:color="auto"/>
            </w:tcBorders>
            <w:shd w:val="clear" w:color="auto" w:fill="auto"/>
            <w:noWrap/>
            <w:hideMark/>
          </w:tcPr>
          <w:p w14:paraId="59ECA17C" w14:textId="77777777" w:rsidR="00D1037A" w:rsidRPr="004670CE" w:rsidRDefault="00D1037A" w:rsidP="00521B5C">
            <w:pPr>
              <w:spacing w:after="0" w:line="240" w:lineRule="auto"/>
              <w:jc w:val="center"/>
              <w:rPr>
                <w:rFonts w:asciiTheme="minorHAnsi" w:eastAsia="Times New Roman" w:hAnsiTheme="minorHAnsi" w:cstheme="minorHAnsi"/>
                <w:color w:val="000000"/>
                <w:lang w:eastAsia="es-MX"/>
              </w:rPr>
            </w:pPr>
          </w:p>
        </w:tc>
      </w:tr>
      <w:tr w:rsidR="00D1037A" w:rsidRPr="004670CE" w14:paraId="24A1C857" w14:textId="77777777" w:rsidTr="00521B5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0D448D40" w14:textId="77777777" w:rsidR="00D1037A" w:rsidRPr="004670CE" w:rsidRDefault="00D1037A" w:rsidP="00521B5C">
            <w:pPr>
              <w:spacing w:after="0" w:line="240" w:lineRule="auto"/>
              <w:jc w:val="center"/>
              <w:rPr>
                <w:rFonts w:asciiTheme="minorHAnsi" w:eastAsia="Times New Roman" w:hAnsiTheme="minorHAnsi" w:cstheme="minorHAnsi"/>
                <w:lang w:eastAsia="es-MX"/>
              </w:rPr>
            </w:pPr>
            <w:r w:rsidRPr="004670CE">
              <w:rPr>
                <w:rFonts w:asciiTheme="minorHAnsi" w:eastAsia="Times New Roman" w:hAnsiTheme="minorHAnsi" w:cstheme="minorHAnsi"/>
                <w:lang w:eastAsia="es-MX"/>
              </w:rPr>
              <w:t>2115</w:t>
            </w:r>
          </w:p>
        </w:tc>
        <w:tc>
          <w:tcPr>
            <w:tcW w:w="4111" w:type="dxa"/>
            <w:tcBorders>
              <w:top w:val="nil"/>
              <w:left w:val="nil"/>
              <w:bottom w:val="single" w:sz="4" w:space="0" w:color="auto"/>
              <w:right w:val="single" w:sz="4" w:space="0" w:color="auto"/>
            </w:tcBorders>
            <w:shd w:val="clear" w:color="auto" w:fill="auto"/>
            <w:noWrap/>
            <w:hideMark/>
          </w:tcPr>
          <w:p w14:paraId="19EB9470" w14:textId="77777777" w:rsidR="00D1037A" w:rsidRPr="004670CE" w:rsidRDefault="00D1037A" w:rsidP="00521B5C">
            <w:pPr>
              <w:spacing w:after="0" w:line="240" w:lineRule="auto"/>
              <w:rPr>
                <w:rFonts w:asciiTheme="minorHAnsi" w:eastAsia="Times New Roman" w:hAnsiTheme="minorHAnsi" w:cstheme="minorHAnsi"/>
                <w:lang w:eastAsia="es-MX"/>
              </w:rPr>
            </w:pPr>
            <w:r w:rsidRPr="004670CE">
              <w:rPr>
                <w:rFonts w:asciiTheme="minorHAnsi" w:eastAsia="Times New Roman" w:hAnsiTheme="minorHAnsi" w:cstheme="minorHAnsi"/>
                <w:lang w:eastAsia="es-MX"/>
              </w:rPr>
              <w:t>Transferencias otorgadas por pagar a corto plazo</w:t>
            </w:r>
          </w:p>
        </w:tc>
        <w:tc>
          <w:tcPr>
            <w:tcW w:w="709" w:type="dxa"/>
            <w:tcBorders>
              <w:top w:val="nil"/>
              <w:left w:val="nil"/>
              <w:bottom w:val="single" w:sz="4" w:space="0" w:color="auto"/>
              <w:right w:val="single" w:sz="4" w:space="0" w:color="auto"/>
            </w:tcBorders>
            <w:shd w:val="clear" w:color="auto" w:fill="auto"/>
            <w:noWrap/>
            <w:hideMark/>
          </w:tcPr>
          <w:p w14:paraId="7DAA4B66" w14:textId="77777777" w:rsidR="00D1037A" w:rsidRPr="004670CE" w:rsidRDefault="00D1037A" w:rsidP="00521B5C">
            <w:pPr>
              <w:spacing w:after="0" w:line="240" w:lineRule="auto"/>
              <w:jc w:val="center"/>
              <w:rPr>
                <w:rFonts w:asciiTheme="minorHAnsi" w:eastAsia="Times New Roman" w:hAnsiTheme="minorHAnsi" w:cstheme="minorHAnsi"/>
                <w:color w:val="000000"/>
                <w:lang w:eastAsia="es-MX"/>
              </w:rPr>
            </w:pPr>
            <w:r w:rsidRPr="004670CE">
              <w:rPr>
                <w:rFonts w:asciiTheme="minorHAnsi" w:eastAsia="Times New Roman" w:hAnsiTheme="minorHAnsi" w:cstheme="minorHAnsi"/>
                <w:color w:val="000000"/>
                <w:lang w:eastAsia="es-MX"/>
              </w:rPr>
              <w:t>4000</w:t>
            </w:r>
          </w:p>
        </w:tc>
        <w:tc>
          <w:tcPr>
            <w:tcW w:w="1134" w:type="dxa"/>
            <w:tcBorders>
              <w:top w:val="nil"/>
              <w:left w:val="nil"/>
              <w:bottom w:val="single" w:sz="4" w:space="0" w:color="auto"/>
              <w:right w:val="single" w:sz="4" w:space="0" w:color="auto"/>
            </w:tcBorders>
            <w:shd w:val="clear" w:color="auto" w:fill="auto"/>
            <w:noWrap/>
            <w:hideMark/>
          </w:tcPr>
          <w:p w14:paraId="091B8989" w14:textId="77777777" w:rsidR="00D1037A" w:rsidRPr="004670CE" w:rsidRDefault="00D1037A" w:rsidP="00521B5C">
            <w:pPr>
              <w:spacing w:after="0" w:line="240" w:lineRule="auto"/>
              <w:jc w:val="center"/>
              <w:rPr>
                <w:rFonts w:asciiTheme="minorHAnsi" w:eastAsia="Times New Roman" w:hAnsiTheme="minorHAnsi" w:cstheme="minorHAnsi"/>
                <w:color w:val="000000"/>
                <w:lang w:eastAsia="es-MX"/>
              </w:rPr>
            </w:pPr>
          </w:p>
        </w:tc>
        <w:tc>
          <w:tcPr>
            <w:tcW w:w="1275" w:type="dxa"/>
            <w:tcBorders>
              <w:top w:val="nil"/>
              <w:left w:val="nil"/>
              <w:bottom w:val="single" w:sz="4" w:space="0" w:color="auto"/>
              <w:right w:val="single" w:sz="4" w:space="0" w:color="auto"/>
            </w:tcBorders>
            <w:shd w:val="clear" w:color="auto" w:fill="auto"/>
            <w:noWrap/>
            <w:hideMark/>
          </w:tcPr>
          <w:p w14:paraId="0077FB74" w14:textId="77777777" w:rsidR="00D1037A" w:rsidRPr="004670CE" w:rsidRDefault="00D1037A" w:rsidP="00521B5C">
            <w:pPr>
              <w:spacing w:after="0" w:line="240" w:lineRule="auto"/>
              <w:jc w:val="center"/>
              <w:rPr>
                <w:rFonts w:asciiTheme="minorHAnsi" w:eastAsia="Times New Roman" w:hAnsiTheme="minorHAnsi" w:cstheme="minorHAnsi"/>
                <w:color w:val="000000"/>
                <w:lang w:eastAsia="es-MX"/>
              </w:rPr>
            </w:pPr>
          </w:p>
        </w:tc>
        <w:tc>
          <w:tcPr>
            <w:tcW w:w="1193" w:type="dxa"/>
            <w:tcBorders>
              <w:top w:val="nil"/>
              <w:left w:val="nil"/>
              <w:bottom w:val="single" w:sz="4" w:space="0" w:color="auto"/>
              <w:right w:val="single" w:sz="4" w:space="0" w:color="auto"/>
            </w:tcBorders>
            <w:shd w:val="clear" w:color="auto" w:fill="auto"/>
            <w:noWrap/>
            <w:hideMark/>
          </w:tcPr>
          <w:p w14:paraId="15F64AD7" w14:textId="77777777" w:rsidR="00D1037A" w:rsidRPr="004670CE" w:rsidRDefault="00D1037A" w:rsidP="00521B5C">
            <w:pPr>
              <w:spacing w:after="0" w:line="240" w:lineRule="auto"/>
              <w:jc w:val="center"/>
              <w:rPr>
                <w:rFonts w:asciiTheme="minorHAnsi" w:eastAsia="Times New Roman" w:hAnsiTheme="minorHAnsi" w:cstheme="minorHAnsi"/>
                <w:color w:val="000000"/>
                <w:lang w:eastAsia="es-MX"/>
              </w:rPr>
            </w:pPr>
          </w:p>
        </w:tc>
      </w:tr>
      <w:tr w:rsidR="00D1037A" w:rsidRPr="004670CE" w14:paraId="41C04350" w14:textId="77777777" w:rsidTr="00521B5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D8F735A" w14:textId="77777777" w:rsidR="00D1037A" w:rsidRPr="004670CE" w:rsidRDefault="00D1037A" w:rsidP="00521B5C">
            <w:pPr>
              <w:spacing w:after="0" w:line="240" w:lineRule="auto"/>
              <w:jc w:val="center"/>
              <w:rPr>
                <w:rFonts w:asciiTheme="minorHAnsi" w:eastAsia="Times New Roman" w:hAnsiTheme="minorHAnsi" w:cstheme="minorHAnsi"/>
                <w:lang w:eastAsia="es-MX"/>
              </w:rPr>
            </w:pPr>
            <w:r w:rsidRPr="004670CE">
              <w:rPr>
                <w:rFonts w:asciiTheme="minorHAnsi" w:eastAsia="Times New Roman" w:hAnsiTheme="minorHAnsi" w:cstheme="minorHAnsi"/>
                <w:lang w:eastAsia="es-MX"/>
              </w:rPr>
              <w:t>2116</w:t>
            </w:r>
          </w:p>
        </w:tc>
        <w:tc>
          <w:tcPr>
            <w:tcW w:w="4111" w:type="dxa"/>
            <w:tcBorders>
              <w:top w:val="nil"/>
              <w:left w:val="nil"/>
              <w:bottom w:val="single" w:sz="4" w:space="0" w:color="auto"/>
              <w:right w:val="single" w:sz="4" w:space="0" w:color="auto"/>
            </w:tcBorders>
            <w:shd w:val="clear" w:color="auto" w:fill="auto"/>
            <w:noWrap/>
            <w:hideMark/>
          </w:tcPr>
          <w:p w14:paraId="33493FAA" w14:textId="77777777" w:rsidR="00D1037A" w:rsidRPr="004670CE" w:rsidRDefault="00D1037A" w:rsidP="00521B5C">
            <w:pPr>
              <w:spacing w:after="0" w:line="240" w:lineRule="auto"/>
              <w:rPr>
                <w:rFonts w:asciiTheme="minorHAnsi" w:eastAsia="Times New Roman" w:hAnsiTheme="minorHAnsi" w:cstheme="minorHAnsi"/>
                <w:lang w:eastAsia="es-MX"/>
              </w:rPr>
            </w:pPr>
            <w:r w:rsidRPr="004670CE">
              <w:rPr>
                <w:rFonts w:asciiTheme="minorHAnsi" w:eastAsia="Times New Roman" w:hAnsiTheme="minorHAnsi" w:cstheme="minorHAnsi"/>
                <w:lang w:eastAsia="es-MX"/>
              </w:rPr>
              <w:t>Intereses, comisiones y otros gastos de la deuda pública por pagar a corto plazo</w:t>
            </w:r>
          </w:p>
        </w:tc>
        <w:tc>
          <w:tcPr>
            <w:tcW w:w="709" w:type="dxa"/>
            <w:tcBorders>
              <w:top w:val="nil"/>
              <w:left w:val="nil"/>
              <w:bottom w:val="single" w:sz="4" w:space="0" w:color="auto"/>
              <w:right w:val="single" w:sz="4" w:space="0" w:color="auto"/>
            </w:tcBorders>
            <w:shd w:val="clear" w:color="auto" w:fill="auto"/>
            <w:noWrap/>
            <w:hideMark/>
          </w:tcPr>
          <w:p w14:paraId="1C1C37A6" w14:textId="77777777" w:rsidR="00D1037A" w:rsidRPr="004670CE" w:rsidRDefault="00D1037A" w:rsidP="00521B5C">
            <w:pPr>
              <w:spacing w:after="0" w:line="240" w:lineRule="auto"/>
              <w:jc w:val="center"/>
              <w:rPr>
                <w:rFonts w:asciiTheme="minorHAnsi" w:eastAsia="Times New Roman" w:hAnsiTheme="minorHAnsi" w:cstheme="minorHAnsi"/>
                <w:color w:val="000000"/>
                <w:lang w:eastAsia="es-MX"/>
              </w:rPr>
            </w:pPr>
            <w:r w:rsidRPr="004670CE">
              <w:rPr>
                <w:rFonts w:asciiTheme="minorHAnsi" w:eastAsia="Times New Roman" w:hAnsiTheme="minorHAnsi" w:cstheme="minorHAnsi"/>
                <w:color w:val="000000"/>
                <w:lang w:eastAsia="es-MX"/>
              </w:rPr>
              <w:t>9000</w:t>
            </w:r>
          </w:p>
        </w:tc>
        <w:tc>
          <w:tcPr>
            <w:tcW w:w="1134" w:type="dxa"/>
            <w:tcBorders>
              <w:top w:val="nil"/>
              <w:left w:val="nil"/>
              <w:bottom w:val="single" w:sz="4" w:space="0" w:color="auto"/>
              <w:right w:val="single" w:sz="4" w:space="0" w:color="auto"/>
            </w:tcBorders>
            <w:shd w:val="clear" w:color="auto" w:fill="auto"/>
            <w:noWrap/>
            <w:hideMark/>
          </w:tcPr>
          <w:p w14:paraId="018F9B73" w14:textId="77777777" w:rsidR="00D1037A" w:rsidRPr="004670CE" w:rsidRDefault="00D1037A" w:rsidP="00521B5C">
            <w:pPr>
              <w:spacing w:after="0" w:line="240" w:lineRule="auto"/>
              <w:jc w:val="center"/>
              <w:rPr>
                <w:rFonts w:asciiTheme="minorHAnsi" w:eastAsia="Times New Roman" w:hAnsiTheme="minorHAnsi" w:cstheme="minorHAnsi"/>
                <w:color w:val="000000"/>
                <w:lang w:eastAsia="es-MX"/>
              </w:rPr>
            </w:pPr>
          </w:p>
        </w:tc>
        <w:tc>
          <w:tcPr>
            <w:tcW w:w="1275" w:type="dxa"/>
            <w:tcBorders>
              <w:top w:val="nil"/>
              <w:left w:val="nil"/>
              <w:bottom w:val="single" w:sz="4" w:space="0" w:color="auto"/>
              <w:right w:val="single" w:sz="4" w:space="0" w:color="auto"/>
            </w:tcBorders>
            <w:shd w:val="clear" w:color="auto" w:fill="auto"/>
            <w:noWrap/>
            <w:hideMark/>
          </w:tcPr>
          <w:p w14:paraId="7D4B2A78" w14:textId="77777777" w:rsidR="00D1037A" w:rsidRPr="004670CE" w:rsidRDefault="00D1037A" w:rsidP="00521B5C">
            <w:pPr>
              <w:spacing w:after="0" w:line="240" w:lineRule="auto"/>
              <w:jc w:val="center"/>
              <w:rPr>
                <w:rFonts w:asciiTheme="minorHAnsi" w:eastAsia="Times New Roman" w:hAnsiTheme="minorHAnsi" w:cstheme="minorHAnsi"/>
                <w:color w:val="000000"/>
                <w:lang w:eastAsia="es-MX"/>
              </w:rPr>
            </w:pPr>
          </w:p>
        </w:tc>
        <w:tc>
          <w:tcPr>
            <w:tcW w:w="1193" w:type="dxa"/>
            <w:tcBorders>
              <w:top w:val="nil"/>
              <w:left w:val="nil"/>
              <w:bottom w:val="single" w:sz="4" w:space="0" w:color="auto"/>
              <w:right w:val="single" w:sz="4" w:space="0" w:color="auto"/>
            </w:tcBorders>
            <w:shd w:val="clear" w:color="auto" w:fill="auto"/>
            <w:noWrap/>
            <w:hideMark/>
          </w:tcPr>
          <w:p w14:paraId="47A9376E" w14:textId="77777777" w:rsidR="00D1037A" w:rsidRPr="004670CE" w:rsidRDefault="00D1037A" w:rsidP="00521B5C">
            <w:pPr>
              <w:spacing w:after="0" w:line="240" w:lineRule="auto"/>
              <w:jc w:val="center"/>
              <w:rPr>
                <w:rFonts w:asciiTheme="minorHAnsi" w:eastAsia="Times New Roman" w:hAnsiTheme="minorHAnsi" w:cstheme="minorHAnsi"/>
                <w:color w:val="000000"/>
                <w:lang w:eastAsia="es-MX"/>
              </w:rPr>
            </w:pPr>
          </w:p>
        </w:tc>
      </w:tr>
      <w:tr w:rsidR="00D1037A" w:rsidRPr="004670CE" w14:paraId="0C207B11" w14:textId="77777777" w:rsidTr="00521B5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07E3316D" w14:textId="77777777" w:rsidR="00D1037A" w:rsidRPr="004670CE" w:rsidRDefault="00D1037A" w:rsidP="00521B5C">
            <w:pPr>
              <w:spacing w:after="0" w:line="240" w:lineRule="auto"/>
              <w:jc w:val="center"/>
              <w:rPr>
                <w:rFonts w:asciiTheme="minorHAnsi" w:eastAsia="Times New Roman" w:hAnsiTheme="minorHAnsi" w:cstheme="minorHAnsi"/>
                <w:lang w:eastAsia="es-MX"/>
              </w:rPr>
            </w:pPr>
            <w:r w:rsidRPr="004670CE">
              <w:rPr>
                <w:rFonts w:asciiTheme="minorHAnsi" w:eastAsia="Times New Roman" w:hAnsiTheme="minorHAnsi" w:cstheme="minorHAnsi"/>
                <w:lang w:eastAsia="es-MX"/>
              </w:rPr>
              <w:t>2119</w:t>
            </w:r>
          </w:p>
        </w:tc>
        <w:tc>
          <w:tcPr>
            <w:tcW w:w="4111" w:type="dxa"/>
            <w:tcBorders>
              <w:top w:val="nil"/>
              <w:left w:val="nil"/>
              <w:bottom w:val="single" w:sz="4" w:space="0" w:color="auto"/>
              <w:right w:val="single" w:sz="4" w:space="0" w:color="auto"/>
            </w:tcBorders>
            <w:shd w:val="clear" w:color="auto" w:fill="auto"/>
            <w:noWrap/>
            <w:hideMark/>
          </w:tcPr>
          <w:p w14:paraId="31EBE283" w14:textId="77777777" w:rsidR="00D1037A" w:rsidRPr="004670CE" w:rsidRDefault="00D1037A" w:rsidP="00521B5C">
            <w:pPr>
              <w:spacing w:after="0" w:line="240" w:lineRule="auto"/>
              <w:rPr>
                <w:rFonts w:asciiTheme="minorHAnsi" w:eastAsia="Times New Roman" w:hAnsiTheme="minorHAnsi" w:cstheme="minorHAnsi"/>
                <w:lang w:eastAsia="es-MX"/>
              </w:rPr>
            </w:pPr>
            <w:r w:rsidRPr="004670CE">
              <w:rPr>
                <w:rFonts w:asciiTheme="minorHAnsi" w:eastAsia="Times New Roman" w:hAnsiTheme="minorHAnsi" w:cstheme="minorHAnsi"/>
                <w:lang w:eastAsia="es-MX"/>
              </w:rPr>
              <w:t>Otras cuentas por pagar a corto plazo</w:t>
            </w:r>
          </w:p>
        </w:tc>
        <w:tc>
          <w:tcPr>
            <w:tcW w:w="709" w:type="dxa"/>
            <w:tcBorders>
              <w:top w:val="nil"/>
              <w:left w:val="nil"/>
              <w:bottom w:val="single" w:sz="4" w:space="0" w:color="auto"/>
              <w:right w:val="single" w:sz="4" w:space="0" w:color="auto"/>
            </w:tcBorders>
            <w:shd w:val="clear" w:color="auto" w:fill="auto"/>
            <w:noWrap/>
            <w:hideMark/>
          </w:tcPr>
          <w:p w14:paraId="415D931B" w14:textId="77777777" w:rsidR="00D1037A" w:rsidRPr="004670CE" w:rsidRDefault="00D1037A" w:rsidP="00521B5C">
            <w:pPr>
              <w:spacing w:after="0" w:line="240" w:lineRule="auto"/>
              <w:jc w:val="center"/>
              <w:rPr>
                <w:rFonts w:asciiTheme="minorHAnsi" w:eastAsia="Times New Roman" w:hAnsiTheme="minorHAnsi" w:cstheme="minorHAnsi"/>
                <w:color w:val="000000"/>
                <w:lang w:eastAsia="es-MX"/>
              </w:rPr>
            </w:pPr>
            <w:r w:rsidRPr="004670CE">
              <w:rPr>
                <w:rFonts w:asciiTheme="minorHAnsi" w:eastAsia="Times New Roman" w:hAnsiTheme="minorHAnsi" w:cstheme="minorHAnsi"/>
                <w:color w:val="000000"/>
                <w:lang w:eastAsia="es-MX"/>
              </w:rPr>
              <w:t>7000</w:t>
            </w:r>
          </w:p>
        </w:tc>
        <w:tc>
          <w:tcPr>
            <w:tcW w:w="1134" w:type="dxa"/>
            <w:tcBorders>
              <w:top w:val="nil"/>
              <w:left w:val="nil"/>
              <w:bottom w:val="single" w:sz="4" w:space="0" w:color="auto"/>
              <w:right w:val="single" w:sz="4" w:space="0" w:color="auto"/>
            </w:tcBorders>
            <w:shd w:val="clear" w:color="auto" w:fill="auto"/>
            <w:noWrap/>
            <w:hideMark/>
          </w:tcPr>
          <w:p w14:paraId="3DE152A4" w14:textId="77777777" w:rsidR="00D1037A" w:rsidRPr="004670CE" w:rsidRDefault="00D1037A" w:rsidP="00521B5C">
            <w:pPr>
              <w:spacing w:after="0" w:line="240" w:lineRule="auto"/>
              <w:jc w:val="center"/>
              <w:rPr>
                <w:rFonts w:asciiTheme="minorHAnsi" w:eastAsia="Times New Roman" w:hAnsiTheme="minorHAnsi" w:cstheme="minorHAnsi"/>
                <w:color w:val="000000"/>
                <w:lang w:eastAsia="es-MX"/>
              </w:rPr>
            </w:pPr>
          </w:p>
        </w:tc>
        <w:tc>
          <w:tcPr>
            <w:tcW w:w="1275" w:type="dxa"/>
            <w:tcBorders>
              <w:top w:val="nil"/>
              <w:left w:val="nil"/>
              <w:bottom w:val="single" w:sz="4" w:space="0" w:color="auto"/>
              <w:right w:val="single" w:sz="4" w:space="0" w:color="auto"/>
            </w:tcBorders>
            <w:shd w:val="clear" w:color="auto" w:fill="auto"/>
            <w:noWrap/>
            <w:hideMark/>
          </w:tcPr>
          <w:p w14:paraId="082C43A2" w14:textId="77777777" w:rsidR="00D1037A" w:rsidRPr="004670CE" w:rsidRDefault="00D1037A" w:rsidP="00521B5C">
            <w:pPr>
              <w:spacing w:after="0" w:line="240" w:lineRule="auto"/>
              <w:jc w:val="center"/>
              <w:rPr>
                <w:rFonts w:asciiTheme="minorHAnsi" w:eastAsia="Times New Roman" w:hAnsiTheme="minorHAnsi" w:cstheme="minorHAnsi"/>
                <w:color w:val="000000"/>
                <w:lang w:eastAsia="es-MX"/>
              </w:rPr>
            </w:pPr>
          </w:p>
        </w:tc>
        <w:tc>
          <w:tcPr>
            <w:tcW w:w="1193" w:type="dxa"/>
            <w:tcBorders>
              <w:top w:val="nil"/>
              <w:left w:val="nil"/>
              <w:bottom w:val="single" w:sz="4" w:space="0" w:color="auto"/>
              <w:right w:val="single" w:sz="4" w:space="0" w:color="auto"/>
            </w:tcBorders>
            <w:shd w:val="clear" w:color="auto" w:fill="auto"/>
            <w:noWrap/>
            <w:hideMark/>
          </w:tcPr>
          <w:p w14:paraId="252B6077" w14:textId="77777777" w:rsidR="00D1037A" w:rsidRPr="004670CE" w:rsidRDefault="00D1037A" w:rsidP="00521B5C">
            <w:pPr>
              <w:spacing w:after="0" w:line="240" w:lineRule="auto"/>
              <w:jc w:val="center"/>
              <w:rPr>
                <w:rFonts w:asciiTheme="minorHAnsi" w:eastAsia="Times New Roman" w:hAnsiTheme="minorHAnsi" w:cstheme="minorHAnsi"/>
                <w:color w:val="000000"/>
                <w:lang w:eastAsia="es-MX"/>
              </w:rPr>
            </w:pPr>
          </w:p>
        </w:tc>
      </w:tr>
    </w:tbl>
    <w:p w14:paraId="551DF9BD" w14:textId="77777777" w:rsidR="00D1037A" w:rsidRPr="004670CE" w:rsidRDefault="00D1037A" w:rsidP="00D1037A">
      <w:pPr>
        <w:spacing w:after="0" w:line="240" w:lineRule="auto"/>
        <w:jc w:val="both"/>
        <w:rPr>
          <w:rFonts w:asciiTheme="minorHAnsi" w:hAnsiTheme="minorHAnsi" w:cs="Calibri"/>
          <w:b/>
        </w:rPr>
      </w:pPr>
    </w:p>
    <w:p w14:paraId="7A02BB32" w14:textId="77777777" w:rsidR="00D1037A" w:rsidRPr="004670CE" w:rsidRDefault="00D1037A" w:rsidP="00D1037A">
      <w:pPr>
        <w:jc w:val="both"/>
        <w:rPr>
          <w:rFonts w:asciiTheme="minorHAnsi" w:hAnsiTheme="minorHAnsi" w:cs="Calibri"/>
        </w:rPr>
      </w:pPr>
    </w:p>
    <w:p w14:paraId="55D470D0" w14:textId="77777777" w:rsidR="00D1037A" w:rsidRDefault="00D1037A" w:rsidP="00D1037A">
      <w:pPr>
        <w:jc w:val="both"/>
        <w:rPr>
          <w:rFonts w:asciiTheme="minorHAnsi" w:hAnsiTheme="minorHAnsi" w:cs="Calibri"/>
        </w:rPr>
      </w:pPr>
    </w:p>
    <w:p w14:paraId="51F8BAF2" w14:textId="77777777" w:rsidR="00D1037A" w:rsidRPr="004670CE" w:rsidRDefault="00D1037A" w:rsidP="00D1037A">
      <w:pPr>
        <w:jc w:val="both"/>
        <w:rPr>
          <w:rFonts w:asciiTheme="minorHAnsi" w:hAnsiTheme="minorHAnsi" w:cs="Calibri"/>
        </w:rPr>
      </w:pPr>
    </w:p>
    <w:p w14:paraId="23511FF6" w14:textId="77777777" w:rsidR="007610BC" w:rsidRPr="00D1037A" w:rsidRDefault="007610BC" w:rsidP="00D1037A"/>
    <w:sectPr w:rsidR="007610BC" w:rsidRPr="00D1037A" w:rsidSect="00657009">
      <w:headerReference w:type="default" r:id="rId11"/>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DD134" w14:textId="77777777" w:rsidR="004A58C8" w:rsidRDefault="004A58C8" w:rsidP="00E00323">
      <w:pPr>
        <w:spacing w:after="0" w:line="240" w:lineRule="auto"/>
      </w:pPr>
      <w:r>
        <w:separator/>
      </w:r>
    </w:p>
  </w:endnote>
  <w:endnote w:type="continuationSeparator" w:id="0">
    <w:p w14:paraId="611F8E82" w14:textId="77777777" w:rsidR="004A58C8" w:rsidRDefault="004A58C8"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249F6E" w14:textId="77777777" w:rsidR="004A58C8" w:rsidRDefault="004A58C8" w:rsidP="00E00323">
      <w:pPr>
        <w:spacing w:after="0" w:line="240" w:lineRule="auto"/>
      </w:pPr>
      <w:r>
        <w:separator/>
      </w:r>
    </w:p>
  </w:footnote>
  <w:footnote w:type="continuationSeparator" w:id="0">
    <w:p w14:paraId="3405229E" w14:textId="77777777" w:rsidR="004A58C8" w:rsidRDefault="004A58C8"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8CFAF" w14:textId="77777777" w:rsidR="00D1037A" w:rsidRDefault="00D1037A" w:rsidP="00D1037A">
    <w:pPr>
      <w:jc w:val="center"/>
    </w:pPr>
    <w:r>
      <w:t>INSTITUTO DE INFRAESTRUCTURA FÍSICA EDUCATIVA DE GUANAJUATO</w:t>
    </w:r>
  </w:p>
  <w:p w14:paraId="175C548F" w14:textId="7C4CCFB2" w:rsidR="00154BA3" w:rsidRPr="00D1037A" w:rsidRDefault="00154BA3" w:rsidP="00D1037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14713"/>
    <w:multiLevelType w:val="hybridMultilevel"/>
    <w:tmpl w:val="33DAB15C"/>
    <w:lvl w:ilvl="0" w:tplc="5B4C10B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F1C370F"/>
    <w:multiLevelType w:val="hybridMultilevel"/>
    <w:tmpl w:val="C6403C0E"/>
    <w:lvl w:ilvl="0" w:tplc="080A0001">
      <w:start w:val="1"/>
      <w:numFmt w:val="bullet"/>
      <w:lvlText w:val=""/>
      <w:lvlJc w:val="left"/>
      <w:pPr>
        <w:ind w:left="772" w:hanging="360"/>
      </w:pPr>
      <w:rPr>
        <w:rFonts w:ascii="Symbol" w:hAnsi="Symbol" w:hint="default"/>
      </w:rPr>
    </w:lvl>
    <w:lvl w:ilvl="1" w:tplc="080A0003" w:tentative="1">
      <w:start w:val="1"/>
      <w:numFmt w:val="bullet"/>
      <w:lvlText w:val="o"/>
      <w:lvlJc w:val="left"/>
      <w:pPr>
        <w:ind w:left="1492" w:hanging="360"/>
      </w:pPr>
      <w:rPr>
        <w:rFonts w:ascii="Courier New" w:hAnsi="Courier New" w:cs="Courier New" w:hint="default"/>
      </w:rPr>
    </w:lvl>
    <w:lvl w:ilvl="2" w:tplc="080A0005" w:tentative="1">
      <w:start w:val="1"/>
      <w:numFmt w:val="bullet"/>
      <w:lvlText w:val=""/>
      <w:lvlJc w:val="left"/>
      <w:pPr>
        <w:ind w:left="2212" w:hanging="360"/>
      </w:pPr>
      <w:rPr>
        <w:rFonts w:ascii="Wingdings" w:hAnsi="Wingdings" w:hint="default"/>
      </w:rPr>
    </w:lvl>
    <w:lvl w:ilvl="3" w:tplc="080A0001" w:tentative="1">
      <w:start w:val="1"/>
      <w:numFmt w:val="bullet"/>
      <w:lvlText w:val=""/>
      <w:lvlJc w:val="left"/>
      <w:pPr>
        <w:ind w:left="2932" w:hanging="360"/>
      </w:pPr>
      <w:rPr>
        <w:rFonts w:ascii="Symbol" w:hAnsi="Symbol" w:hint="default"/>
      </w:rPr>
    </w:lvl>
    <w:lvl w:ilvl="4" w:tplc="080A0003" w:tentative="1">
      <w:start w:val="1"/>
      <w:numFmt w:val="bullet"/>
      <w:lvlText w:val="o"/>
      <w:lvlJc w:val="left"/>
      <w:pPr>
        <w:ind w:left="3652" w:hanging="360"/>
      </w:pPr>
      <w:rPr>
        <w:rFonts w:ascii="Courier New" w:hAnsi="Courier New" w:cs="Courier New" w:hint="default"/>
      </w:rPr>
    </w:lvl>
    <w:lvl w:ilvl="5" w:tplc="080A0005" w:tentative="1">
      <w:start w:val="1"/>
      <w:numFmt w:val="bullet"/>
      <w:lvlText w:val=""/>
      <w:lvlJc w:val="left"/>
      <w:pPr>
        <w:ind w:left="4372" w:hanging="360"/>
      </w:pPr>
      <w:rPr>
        <w:rFonts w:ascii="Wingdings" w:hAnsi="Wingdings" w:hint="default"/>
      </w:rPr>
    </w:lvl>
    <w:lvl w:ilvl="6" w:tplc="080A0001" w:tentative="1">
      <w:start w:val="1"/>
      <w:numFmt w:val="bullet"/>
      <w:lvlText w:val=""/>
      <w:lvlJc w:val="left"/>
      <w:pPr>
        <w:ind w:left="5092" w:hanging="360"/>
      </w:pPr>
      <w:rPr>
        <w:rFonts w:ascii="Symbol" w:hAnsi="Symbol" w:hint="default"/>
      </w:rPr>
    </w:lvl>
    <w:lvl w:ilvl="7" w:tplc="080A0003" w:tentative="1">
      <w:start w:val="1"/>
      <w:numFmt w:val="bullet"/>
      <w:lvlText w:val="o"/>
      <w:lvlJc w:val="left"/>
      <w:pPr>
        <w:ind w:left="5812" w:hanging="360"/>
      </w:pPr>
      <w:rPr>
        <w:rFonts w:ascii="Courier New" w:hAnsi="Courier New" w:cs="Courier New" w:hint="default"/>
      </w:rPr>
    </w:lvl>
    <w:lvl w:ilvl="8" w:tplc="080A0005" w:tentative="1">
      <w:start w:val="1"/>
      <w:numFmt w:val="bullet"/>
      <w:lvlText w:val=""/>
      <w:lvlJc w:val="left"/>
      <w:pPr>
        <w:ind w:left="6532"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91CE6"/>
    <w:rsid w:val="000B7810"/>
    <w:rsid w:val="00154BA3"/>
    <w:rsid w:val="001973A2"/>
    <w:rsid w:val="001C75F2"/>
    <w:rsid w:val="001D2063"/>
    <w:rsid w:val="002764F9"/>
    <w:rsid w:val="003631A3"/>
    <w:rsid w:val="00435A87"/>
    <w:rsid w:val="004A58C8"/>
    <w:rsid w:val="005D3E43"/>
    <w:rsid w:val="005E231E"/>
    <w:rsid w:val="00657009"/>
    <w:rsid w:val="00681C79"/>
    <w:rsid w:val="007610BC"/>
    <w:rsid w:val="007714AB"/>
    <w:rsid w:val="007D1E76"/>
    <w:rsid w:val="0086459F"/>
    <w:rsid w:val="008E076C"/>
    <w:rsid w:val="00AA41E5"/>
    <w:rsid w:val="00AE1F6A"/>
    <w:rsid w:val="00B505B7"/>
    <w:rsid w:val="00D1037A"/>
    <w:rsid w:val="00D13C44"/>
    <w:rsid w:val="00D975B1"/>
    <w:rsid w:val="00DA6BFC"/>
    <w:rsid w:val="00E00323"/>
    <w:rsid w:val="00E57D37"/>
    <w:rsid w:val="00E74967"/>
    <w:rsid w:val="00EA79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paragraph" w:customStyle="1" w:styleId="Default">
    <w:name w:val="Default"/>
    <w:rsid w:val="00D1037A"/>
    <w:pPr>
      <w:autoSpaceDE w:val="0"/>
      <w:autoSpaceDN w:val="0"/>
      <w:adjustRightInd w:val="0"/>
    </w:pPr>
    <w:rPr>
      <w:rFonts w:ascii="Arial" w:hAnsi="Arial" w:cs="Arial"/>
      <w:color w:val="000000"/>
      <w:sz w:val="24"/>
      <w:szCs w:val="24"/>
    </w:rPr>
  </w:style>
  <w:style w:type="character" w:customStyle="1" w:styleId="PrrafodelistaCar">
    <w:name w:val="Párrafo de lista Car"/>
    <w:basedOn w:val="Fuentedeprrafopredeter"/>
    <w:link w:val="Prrafodelista"/>
    <w:uiPriority w:val="34"/>
    <w:locked/>
    <w:rsid w:val="00D1037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purl.org/dc/terms/"/>
    <ds:schemaRef ds:uri="http://schemas.microsoft.com/office/infopath/2007/PartnerControls"/>
    <ds:schemaRef ds:uri="http://purl.org/dc/dcmitype/"/>
    <ds:schemaRef ds:uri="http://www.w3.org/XML/1998/namespace"/>
    <ds:schemaRef ds:uri="http://schemas.microsoft.com/office/2006/metadata/properties"/>
    <ds:schemaRef ds:uri="http://purl.org/dc/elements/1.1/"/>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3537</Words>
  <Characters>19454</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22946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María de Lourdes Pérez Castañeda</cp:lastModifiedBy>
  <cp:revision>11</cp:revision>
  <dcterms:created xsi:type="dcterms:W3CDTF">2017-01-12T05:27:00Z</dcterms:created>
  <dcterms:modified xsi:type="dcterms:W3CDTF">2018-01-19T18:55:00Z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